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EAF09E" w14:textId="081DAE53" w:rsidR="00676556" w:rsidRPr="00676556" w:rsidRDefault="008C69BE" w:rsidP="00676556">
      <w:pPr>
        <w:jc w:val="center"/>
        <w:rPr>
          <w:rFonts w:ascii="Times New Roman" w:hAnsi="Times New Roman" w:cs="Times New Roman"/>
          <w:b/>
        </w:rPr>
      </w:pPr>
      <w:r w:rsidRPr="00676556">
        <w:rPr>
          <w:rFonts w:ascii="Times New Roman" w:hAnsi="Times New Roman" w:cs="Times New Roman"/>
          <w:b/>
        </w:rPr>
        <w:t>Protein</w:t>
      </w:r>
      <w:r w:rsidR="001A18E8" w:rsidRPr="00676556">
        <w:rPr>
          <w:rFonts w:ascii="Times New Roman" w:hAnsi="Times New Roman" w:cs="Times New Roman"/>
          <w:b/>
        </w:rPr>
        <w:t xml:space="preserve"> Set Analysis Report</w:t>
      </w:r>
    </w:p>
    <w:p w14:paraId="6A9AEF21" w14:textId="59792E1D" w:rsidR="00D54AC2" w:rsidRPr="00676556" w:rsidRDefault="001A18E8" w:rsidP="00676556">
      <w:pPr>
        <w:jc w:val="center"/>
        <w:rPr>
          <w:rFonts w:ascii="Times New Roman" w:hAnsi="Times New Roman" w:cs="Times New Roman"/>
        </w:rPr>
      </w:pPr>
      <w:r w:rsidRPr="00676556">
        <w:rPr>
          <w:rFonts w:ascii="Times New Roman" w:hAnsi="Times New Roman" w:cs="Times New Roman"/>
        </w:rPr>
        <w:t>Hao-Bo Guo &amp; Hong Qin, 02-19-2019</w:t>
      </w:r>
    </w:p>
    <w:p w14:paraId="54D4BC33" w14:textId="75B56038" w:rsidR="001A18E8" w:rsidRDefault="001A18E8">
      <w:pPr>
        <w:rPr>
          <w:rFonts w:ascii="Times New Roman" w:hAnsi="Times New Roman" w:cs="Times New Roman"/>
        </w:rPr>
      </w:pPr>
    </w:p>
    <w:p w14:paraId="4A393BC7" w14:textId="77777777" w:rsidR="00676556" w:rsidRPr="00676556" w:rsidRDefault="00676556">
      <w:pPr>
        <w:rPr>
          <w:rFonts w:ascii="Times New Roman" w:hAnsi="Times New Roman" w:cs="Times New Roman"/>
        </w:rPr>
      </w:pPr>
    </w:p>
    <w:p w14:paraId="0044C9FF" w14:textId="3C50B050" w:rsidR="001A18E8" w:rsidRPr="00676556" w:rsidRDefault="001A18E8">
      <w:pPr>
        <w:rPr>
          <w:rFonts w:ascii="Times New Roman" w:hAnsi="Times New Roman" w:cs="Times New Roman"/>
          <w:b/>
        </w:rPr>
      </w:pPr>
      <w:r w:rsidRPr="00676556">
        <w:rPr>
          <w:rFonts w:ascii="Times New Roman" w:hAnsi="Times New Roman" w:cs="Times New Roman"/>
          <w:b/>
        </w:rPr>
        <w:t>Methods</w:t>
      </w:r>
    </w:p>
    <w:p w14:paraId="152AA422" w14:textId="1BCCA449" w:rsidR="009B1F2C" w:rsidRPr="00676556" w:rsidRDefault="009B1F2C" w:rsidP="00676556">
      <w:pPr>
        <w:ind w:firstLine="720"/>
        <w:jc w:val="both"/>
        <w:rPr>
          <w:rFonts w:ascii="Times New Roman" w:hAnsi="Times New Roman" w:cs="Times New Roman"/>
        </w:rPr>
      </w:pPr>
      <w:r w:rsidRPr="00676556">
        <w:rPr>
          <w:rFonts w:ascii="Times New Roman" w:hAnsi="Times New Roman" w:cs="Times New Roman"/>
        </w:rPr>
        <w:t>A method for network-based association study (NetBAS) was developed to reveal the relationships between categorical or quantitative data and interested gene or protein sets</w:t>
      </w:r>
      <w:r w:rsidRPr="00676556">
        <w:rPr>
          <w:rFonts w:ascii="Times New Roman" w:hAnsi="Times New Roman" w:cs="Times New Roman"/>
        </w:rPr>
        <w:fldChar w:fldCharType="begin"/>
      </w:r>
      <w:r w:rsidR="00745D4D" w:rsidRPr="00676556">
        <w:rPr>
          <w:rFonts w:ascii="Times New Roman" w:hAnsi="Times New Roman" w:cs="Times New Roman"/>
        </w:rPr>
        <w:instrText xml:space="preserve"> ADDIN EN.CITE &lt;EndNote&gt;&lt;Cite&gt;&lt;RecNum&gt;0&lt;/RecNum&gt;&lt;Note&gt;Hao-Bo Guo, Hong Qin, Network-based association study of protein sets and applications in gene ontology enrichment analysis, in preparation.&lt;/Note&gt;&lt;DisplayText&gt;&lt;style face="superscript"&gt;1&lt;/style&gt;&lt;/DisplayText&gt;&lt;/Cite&gt;&lt;/EndNote&gt;</w:instrText>
      </w:r>
      <w:r w:rsidRPr="00676556">
        <w:rPr>
          <w:rFonts w:ascii="Times New Roman" w:hAnsi="Times New Roman" w:cs="Times New Roman"/>
        </w:rPr>
        <w:fldChar w:fldCharType="separate"/>
      </w:r>
      <w:r w:rsidR="00745D4D" w:rsidRPr="00676556">
        <w:rPr>
          <w:rFonts w:ascii="Times New Roman" w:hAnsi="Times New Roman" w:cs="Times New Roman"/>
          <w:noProof/>
          <w:vertAlign w:val="superscript"/>
        </w:rPr>
        <w:t>1</w:t>
      </w:r>
      <w:r w:rsidRPr="00676556">
        <w:rPr>
          <w:rFonts w:ascii="Times New Roman" w:hAnsi="Times New Roman" w:cs="Times New Roman"/>
        </w:rPr>
        <w:fldChar w:fldCharType="end"/>
      </w:r>
      <w:r w:rsidR="00745D4D" w:rsidRPr="00676556">
        <w:rPr>
          <w:rFonts w:ascii="Times New Roman" w:hAnsi="Times New Roman" w:cs="Times New Roman"/>
        </w:rPr>
        <w:t>. Particular categorical data for proteins include the gene ontology (GO) annotations</w:t>
      </w:r>
      <w:r w:rsidR="00745D4D" w:rsidRPr="00676556">
        <w:rPr>
          <w:rFonts w:ascii="Times New Roman" w:hAnsi="Times New Roman" w:cs="Times New Roman"/>
        </w:rPr>
        <w:fldChar w:fldCharType="begin"/>
      </w:r>
      <w:r w:rsidR="00745D4D" w:rsidRPr="00676556">
        <w:rPr>
          <w:rFonts w:ascii="Times New Roman" w:hAnsi="Times New Roman" w:cs="Times New Roman"/>
        </w:rPr>
        <w:instrText xml:space="preserve"> ADDIN EN.CITE &lt;EndNote&gt;&lt;Cite&gt;&lt;Author&gt;The Gene Ontology&lt;/Author&gt;&lt;Year&gt;2019&lt;/Year&gt;&lt;RecNum&gt;149&lt;/RecNum&gt;&lt;DisplayText&gt;&lt;style face="superscript"&gt;2&lt;/style&gt;&lt;/DisplayText&gt;&lt;record&gt;&lt;rec-number&gt;149&lt;/rec-number&gt;&lt;foreign-keys&gt;&lt;key app="EN" db-id="tpxw25xss5tsaxewsevp2predweav9svws2w" timestamp="1546490378"&gt;149&lt;/key&gt;&lt;/foreign-keys&gt;&lt;ref-type name="Journal Article"&gt;17&lt;/ref-type&gt;&lt;contributors&gt;&lt;authors&gt;&lt;author&gt;The Gene Ontology, Consortium&lt;/author&gt;&lt;/authors&gt;&lt;/contributors&gt;&lt;titles&gt;&lt;title&gt;The Gene Ontology Resource: 20 years and still GOing strong&lt;/title&gt;&lt;secondary-title&gt;Nucleic Acids Res&lt;/secondary-title&gt;&lt;/titles&gt;&lt;periodical&gt;&lt;full-title&gt;Nucleic Acids Res&lt;/full-title&gt;&lt;/periodical&gt;&lt;pages&gt;in press&lt;/pages&gt;&lt;edition&gt;2018/11/06&lt;/edition&gt;&lt;dates&gt;&lt;year&gt;2019&lt;/year&gt;&lt;pub-dates&gt;&lt;date&gt;Nov 5&lt;/date&gt;&lt;/pub-dates&gt;&lt;/dates&gt;&lt;isbn&gt;1362-4962 (Electronic)&amp;#xD;0305-1048 (Linking)&lt;/isbn&gt;&lt;accession-num&gt;30395331&lt;/accession-num&gt;&lt;urls&gt;&lt;related-urls&gt;&lt;url&gt;https://www.ncbi.nlm.nih.gov/pubmed/30395331&lt;/url&gt;&lt;/related-urls&gt;&lt;/urls&gt;&lt;electronic-resource-num&gt;10.1093/nar/gky1055&lt;/electronic-resource-num&gt;&lt;/record&gt;&lt;/Cite&gt;&lt;/EndNote&gt;</w:instrText>
      </w:r>
      <w:r w:rsidR="00745D4D" w:rsidRPr="00676556">
        <w:rPr>
          <w:rFonts w:ascii="Times New Roman" w:hAnsi="Times New Roman" w:cs="Times New Roman"/>
        </w:rPr>
        <w:fldChar w:fldCharType="separate"/>
      </w:r>
      <w:r w:rsidR="00745D4D" w:rsidRPr="00676556">
        <w:rPr>
          <w:rFonts w:ascii="Times New Roman" w:hAnsi="Times New Roman" w:cs="Times New Roman"/>
          <w:noProof/>
          <w:vertAlign w:val="superscript"/>
        </w:rPr>
        <w:t>2</w:t>
      </w:r>
      <w:r w:rsidR="00745D4D" w:rsidRPr="00676556">
        <w:rPr>
          <w:rFonts w:ascii="Times New Roman" w:hAnsi="Times New Roman" w:cs="Times New Roman"/>
        </w:rPr>
        <w:fldChar w:fldCharType="end"/>
      </w:r>
      <w:r w:rsidR="00745D4D" w:rsidRPr="00676556">
        <w:rPr>
          <w:rFonts w:ascii="Times New Roman" w:hAnsi="Times New Roman" w:cs="Times New Roman"/>
        </w:rPr>
        <w:t xml:space="preserve"> and pathways</w:t>
      </w:r>
      <w:r w:rsidR="00745D4D" w:rsidRPr="00676556">
        <w:rPr>
          <w:rFonts w:ascii="Times New Roman" w:hAnsi="Times New Roman" w:cs="Times New Roman"/>
        </w:rPr>
        <w:fldChar w:fldCharType="begin"/>
      </w:r>
      <w:r w:rsidR="00745D4D" w:rsidRPr="00676556">
        <w:rPr>
          <w:rFonts w:ascii="Times New Roman" w:hAnsi="Times New Roman" w:cs="Times New Roman"/>
        </w:rPr>
        <w:instrText xml:space="preserve"> ADDIN EN.CITE &lt;EndNote&gt;&lt;Cite&gt;&lt;Author&gt;Kanehisa&lt;/Author&gt;&lt;Year&gt;2019&lt;/Year&gt;&lt;RecNum&gt;180&lt;/RecNum&gt;&lt;DisplayText&gt;&lt;style face="superscript"&gt;3&lt;/style&gt;&lt;/DisplayText&gt;&lt;record&gt;&lt;rec-number&gt;180&lt;/rec-number&gt;&lt;foreign-keys&gt;&lt;key app="EN" db-id="tpxw25xss5tsaxewsevp2predweav9svws2w" timestamp="1549814729"&gt;180&lt;/key&gt;&lt;/foreign-keys&gt;&lt;ref-type name="Journal Article"&gt;17&lt;/ref-type&gt;&lt;contributors&gt;&lt;authors&gt;&lt;author&gt;Kanehisa, M.&lt;/author&gt;&lt;author&gt;Sato, Y.&lt;/author&gt;&lt;author&gt;Furumichi, M.&lt;/author&gt;&lt;author&gt;Morishima, K.&lt;/author&gt;&lt;author&gt;Tanabe, M.&lt;/author&gt;&lt;/authors&gt;&lt;/contributors&gt;&lt;auth-address&gt;Institute for Chemical Research, Kyoto University, Uji, Kyoto 611-0011, Japan.&amp;#xD;Social ICT Solutions Department, Fujitsu Kyushu Systems Ltd., Hakata-ku, Fukuoka 812-0007, Japan.&lt;/auth-address&gt;&lt;titles&gt;&lt;title&gt;New approach for understanding genome variations in KEGG&lt;/title&gt;&lt;secondary-title&gt;Nucleic Acids Res&lt;/secondary-title&gt;&lt;/titles&gt;&lt;periodical&gt;&lt;full-title&gt;Nucleic Acids Res&lt;/full-title&gt;&lt;/periodical&gt;&lt;pages&gt;D590-D595&lt;/pages&gt;&lt;volume&gt;47&lt;/volume&gt;&lt;number&gt;D1&lt;/number&gt;&lt;edition&gt;2018/10/16&lt;/edition&gt;&lt;dates&gt;&lt;year&gt;2019&lt;/year&gt;&lt;pub-dates&gt;&lt;date&gt;Jan 8&lt;/date&gt;&lt;/pub-dates&gt;&lt;/dates&gt;&lt;isbn&gt;1362-4962 (Electronic)&amp;#xD;0305-1048 (Linking)&lt;/isbn&gt;&lt;accession-num&gt;30321428&lt;/accession-num&gt;&lt;urls&gt;&lt;related-urls&gt;&lt;url&gt;https://www.ncbi.nlm.nih.gov/pubmed/30321428&lt;/url&gt;&lt;/related-urls&gt;&lt;/urls&gt;&lt;custom2&gt;PMC6324070&lt;/custom2&gt;&lt;electronic-resource-num&gt;10.1093/nar/gky962&lt;/electronic-resource-num&gt;&lt;/record&gt;&lt;/Cite&gt;&lt;/EndNote&gt;</w:instrText>
      </w:r>
      <w:r w:rsidR="00745D4D" w:rsidRPr="00676556">
        <w:rPr>
          <w:rFonts w:ascii="Times New Roman" w:hAnsi="Times New Roman" w:cs="Times New Roman"/>
        </w:rPr>
        <w:fldChar w:fldCharType="separate"/>
      </w:r>
      <w:r w:rsidR="00745D4D" w:rsidRPr="00676556">
        <w:rPr>
          <w:rFonts w:ascii="Times New Roman" w:hAnsi="Times New Roman" w:cs="Times New Roman"/>
          <w:noProof/>
          <w:vertAlign w:val="superscript"/>
        </w:rPr>
        <w:t>3</w:t>
      </w:r>
      <w:r w:rsidR="00745D4D" w:rsidRPr="00676556">
        <w:rPr>
          <w:rFonts w:ascii="Times New Roman" w:hAnsi="Times New Roman" w:cs="Times New Roman"/>
        </w:rPr>
        <w:fldChar w:fldCharType="end"/>
      </w:r>
      <w:r w:rsidR="00745D4D" w:rsidRPr="00676556">
        <w:rPr>
          <w:rFonts w:ascii="Times New Roman" w:hAnsi="Times New Roman" w:cs="Times New Roman"/>
        </w:rPr>
        <w:t>. Using the protein-protein interaction (PPI) network, GO/pathway enrichment analysis performed by NetBAS can predict the biological significance of a protein set based on the overrepresentation of functional GO/pathway terms involved in the proteins that directly interact with the protein set. Here we define a</w:t>
      </w:r>
      <w:r w:rsidR="00745D4D" w:rsidRPr="00676556">
        <w:rPr>
          <w:rFonts w:ascii="Times New Roman" w:hAnsi="Times New Roman" w:cs="Times New Roman"/>
        </w:rPr>
        <w:t xml:space="preserve"> functional neighbor network of the protein set as the subnetwork formed by all proteins that carry a certain functional GO or pathway term and are first neighbors that form direct physical interactions with the protein set.</w:t>
      </w:r>
      <w:r w:rsidR="00745D4D" w:rsidRPr="00676556">
        <w:rPr>
          <w:rFonts w:ascii="Times New Roman" w:hAnsi="Times New Roman" w:cs="Times New Roman"/>
        </w:rPr>
        <w:t xml:space="preserve"> Z-scores </w:t>
      </w:r>
      <w:r w:rsidR="00CD1601" w:rsidRPr="00676556">
        <w:rPr>
          <w:rFonts w:ascii="Times New Roman" w:hAnsi="Times New Roman" w:cs="Times New Roman"/>
        </w:rPr>
        <w:t xml:space="preserve">using the size or edge number of the neighbor network from known PPI network compared with null permutations are estimated to quantify the enrichment degrees of various GO/pathway terms. </w:t>
      </w:r>
      <w:r w:rsidR="00676556">
        <w:rPr>
          <w:rFonts w:ascii="Times New Roman" w:hAnsi="Times New Roman" w:cs="Times New Roman"/>
        </w:rPr>
        <w:t>NetBAS is effective for a small protein set and can even be applied in GO annotations of a single protein.</w:t>
      </w:r>
    </w:p>
    <w:p w14:paraId="1936D87A" w14:textId="6C369B34" w:rsidR="001A18E8" w:rsidRPr="00676556" w:rsidRDefault="00CD1601" w:rsidP="00676556">
      <w:pPr>
        <w:ind w:firstLine="720"/>
        <w:jc w:val="both"/>
        <w:rPr>
          <w:rFonts w:ascii="Times New Roman" w:hAnsi="Times New Roman" w:cs="Times New Roman"/>
        </w:rPr>
      </w:pPr>
      <w:r w:rsidRPr="00676556">
        <w:rPr>
          <w:rFonts w:ascii="Times New Roman" w:hAnsi="Times New Roman" w:cs="Times New Roman"/>
        </w:rPr>
        <w:t>The gene list studied in present work has f</w:t>
      </w:r>
      <w:r w:rsidR="001A18E8" w:rsidRPr="00676556">
        <w:rPr>
          <w:rFonts w:ascii="Times New Roman" w:hAnsi="Times New Roman" w:cs="Times New Roman"/>
        </w:rPr>
        <w:t>ive human (</w:t>
      </w:r>
      <w:r w:rsidR="001A18E8" w:rsidRPr="00676556">
        <w:rPr>
          <w:rFonts w:ascii="Times New Roman" w:hAnsi="Times New Roman" w:cs="Times New Roman"/>
          <w:i/>
        </w:rPr>
        <w:t>H. sapiens</w:t>
      </w:r>
      <w:r w:rsidR="001A18E8" w:rsidRPr="00676556">
        <w:rPr>
          <w:rFonts w:ascii="Times New Roman" w:hAnsi="Times New Roman" w:cs="Times New Roman"/>
        </w:rPr>
        <w:t>) genes</w:t>
      </w:r>
      <w:r w:rsidRPr="00676556">
        <w:rPr>
          <w:rFonts w:ascii="Times New Roman" w:hAnsi="Times New Roman" w:cs="Times New Roman"/>
        </w:rPr>
        <w:t>:</w:t>
      </w:r>
      <w:r w:rsidR="001A18E8" w:rsidRPr="00676556">
        <w:rPr>
          <w:rFonts w:ascii="Times New Roman" w:hAnsi="Times New Roman" w:cs="Times New Roman"/>
        </w:rPr>
        <w:t xml:space="preserve"> GBK1, RAB1B, ARFGAP1, USO1 and JAGN1. The InWeb_IM</w:t>
      </w:r>
      <w:r w:rsidR="001A18E8" w:rsidRPr="00676556">
        <w:rPr>
          <w:rFonts w:ascii="Times New Roman" w:hAnsi="Times New Roman" w:cs="Times New Roman"/>
        </w:rPr>
        <w:fldChar w:fldCharType="begin">
          <w:fldData xml:space="preserve">PEVuZE5vdGU+PENpdGU+PEF1dGhvcj5MaTwvQXV0aG9yPjxZZWFyPjIwMTc8L1llYXI+PFJlY051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=
</w:fldData>
        </w:fldChar>
      </w:r>
      <w:r w:rsidR="00745D4D" w:rsidRPr="00676556">
        <w:rPr>
          <w:rFonts w:ascii="Times New Roman" w:hAnsi="Times New Roman" w:cs="Times New Roman"/>
        </w:rPr>
        <w:instrText xml:space="preserve"> ADDIN EN.CITE </w:instrText>
      </w:r>
      <w:r w:rsidR="00745D4D" w:rsidRPr="00676556">
        <w:rPr>
          <w:rFonts w:ascii="Times New Roman" w:hAnsi="Times New Roman" w:cs="Times New Roman"/>
        </w:rPr>
        <w:fldChar w:fldCharType="begin">
          <w:fldData xml:space="preserve">PEVuZE5vdGU+PENpdGU+PEF1dGhvcj5MaTwvQXV0aG9yPjxZZWFyPjIwMTc8L1llYXI+PFJlY051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=
</w:fldData>
        </w:fldChar>
      </w:r>
      <w:r w:rsidR="00745D4D" w:rsidRPr="00676556">
        <w:rPr>
          <w:rFonts w:ascii="Times New Roman" w:hAnsi="Times New Roman" w:cs="Times New Roman"/>
        </w:rPr>
        <w:instrText xml:space="preserve"> ADDIN EN.CITE.DATA </w:instrText>
      </w:r>
      <w:r w:rsidR="00745D4D" w:rsidRPr="00676556">
        <w:rPr>
          <w:rFonts w:ascii="Times New Roman" w:hAnsi="Times New Roman" w:cs="Times New Roman"/>
        </w:rPr>
      </w:r>
      <w:r w:rsidR="00745D4D" w:rsidRPr="00676556">
        <w:rPr>
          <w:rFonts w:ascii="Times New Roman" w:hAnsi="Times New Roman" w:cs="Times New Roman"/>
        </w:rPr>
        <w:fldChar w:fldCharType="end"/>
      </w:r>
      <w:r w:rsidR="001A18E8" w:rsidRPr="00676556">
        <w:rPr>
          <w:rFonts w:ascii="Times New Roman" w:hAnsi="Times New Roman" w:cs="Times New Roman"/>
        </w:rPr>
        <w:fldChar w:fldCharType="separate"/>
      </w:r>
      <w:r w:rsidR="00745D4D" w:rsidRPr="00676556">
        <w:rPr>
          <w:rFonts w:ascii="Times New Roman" w:hAnsi="Times New Roman" w:cs="Times New Roman"/>
          <w:noProof/>
          <w:vertAlign w:val="superscript"/>
        </w:rPr>
        <w:t>4</w:t>
      </w:r>
      <w:r w:rsidR="001A18E8" w:rsidRPr="00676556">
        <w:rPr>
          <w:rFonts w:ascii="Times New Roman" w:hAnsi="Times New Roman" w:cs="Times New Roman"/>
        </w:rPr>
        <w:fldChar w:fldCharType="end"/>
      </w:r>
      <w:r w:rsidR="001A18E8" w:rsidRPr="00676556">
        <w:rPr>
          <w:rFonts w:ascii="Times New Roman" w:hAnsi="Times New Roman" w:cs="Times New Roman"/>
        </w:rPr>
        <w:t xml:space="preserve"> </w:t>
      </w:r>
      <w:r w:rsidRPr="00676556">
        <w:rPr>
          <w:rFonts w:ascii="Times New Roman" w:hAnsi="Times New Roman" w:cs="Times New Roman"/>
        </w:rPr>
        <w:t>PPI</w:t>
      </w:r>
      <w:r w:rsidR="001A18E8" w:rsidRPr="00676556">
        <w:rPr>
          <w:rFonts w:ascii="Times New Roman" w:hAnsi="Times New Roman" w:cs="Times New Roman"/>
        </w:rPr>
        <w:t xml:space="preserve"> </w:t>
      </w:r>
      <w:r w:rsidRPr="00676556">
        <w:rPr>
          <w:rFonts w:ascii="Times New Roman" w:hAnsi="Times New Roman" w:cs="Times New Roman"/>
        </w:rPr>
        <w:t>is selected, which comprises 592,685 interactions (edges) among 16,641 proteins (vertices).</w:t>
      </w:r>
      <w:r w:rsidR="001A18E8" w:rsidRPr="00676556">
        <w:rPr>
          <w:rFonts w:ascii="Times New Roman" w:hAnsi="Times New Roman" w:cs="Times New Roman"/>
        </w:rPr>
        <w:t xml:space="preserve"> The modular enrichment tool, DAVID</w:t>
      </w:r>
      <w:r w:rsidR="001A18E8" w:rsidRPr="00676556">
        <w:rPr>
          <w:rFonts w:ascii="Times New Roman" w:hAnsi="Times New Roman" w:cs="Times New Roman"/>
        </w:rPr>
        <w:fldChar w:fldCharType="begin"/>
      </w:r>
      <w:r w:rsidR="00745D4D" w:rsidRPr="00676556">
        <w:rPr>
          <w:rFonts w:ascii="Times New Roman" w:hAnsi="Times New Roman" w:cs="Times New Roman"/>
        </w:rPr>
        <w:instrText xml:space="preserve"> ADDIN EN.CITE &lt;EndNote&gt;&lt;Cite&gt;&lt;Author&gt;Huang&lt;/Author&gt;&lt;Year&gt;2009&lt;/Year&gt;&lt;RecNum&gt;52&lt;/RecNum&gt;&lt;DisplayText&gt;&lt;style face="superscript"&gt;5&lt;/style&gt;&lt;/DisplayText&gt;&lt;record&gt;&lt;rec-number&gt;52&lt;/rec-number&gt;&lt;foreign-keys&gt;&lt;key app="EN" db-id="tpxw25xss5tsaxewsevp2predweav9svws2w" timestamp="1536174820"&gt;52&lt;/key&gt;&lt;/foreign-keys&gt;&lt;ref-type name="Journal Article"&gt;17&lt;/ref-type&gt;&lt;contributors&gt;&lt;authors&gt;&lt;author&gt;Huang, D. W.&lt;/author&gt;&lt;author&gt;Sherman, B. T.&lt;/author&gt;&lt;author&gt;Lempicki, R. A.&lt;/author&gt;&lt;/authors&gt;&lt;/contributors&gt;&lt;auth-address&gt;NCI, Lab Immunopathogenesis &amp;amp; Bioinformat, Clin Serv Program, SAIC Frederick Inc, Frederick, MD 21702 USA&lt;/auth-address&gt;&lt;titles&gt;&lt;title&gt;Systematic and integrative analysis of large gene lists using DAVID bioinformatics resources&lt;/title&gt;&lt;secondary-title&gt;Nature Protocols&lt;/secondary-title&gt;&lt;alt-title&gt;Nat Protoc&lt;/alt-title&gt;&lt;/titles&gt;&lt;periodical&gt;&lt;full-title&gt;Nature Protocols&lt;/full-title&gt;&lt;abbr-1&gt;Nat Protoc&lt;/abbr-1&gt;&lt;/periodical&gt;&lt;alt-periodical&gt;&lt;full-title&gt;Nature Protocols&lt;/full-title&gt;&lt;abbr-1&gt;Nat Protoc&lt;/abbr-1&gt;&lt;/alt-periodical&gt;&lt;pages&gt;44-57&lt;/pages&gt;&lt;volume&gt;4&lt;/volume&gt;&lt;number&gt;1&lt;/number&gt;&lt;keywords&gt;&lt;keyword&gt;functional-analysis&lt;/keyword&gt;&lt;keyword&gt;ontology&lt;/keyword&gt;&lt;keyword&gt;tool&lt;/keyword&gt;&lt;/keywords&gt;&lt;dates&gt;&lt;year&gt;2009&lt;/year&gt;&lt;/dates&gt;&lt;isbn&gt;1754-2189&lt;/isbn&gt;&lt;accession-num&gt;WOS:000265781800006&lt;/accession-num&gt;&lt;urls&gt;&lt;related-urls&gt;&lt;url&gt;&amp;lt;Go to ISI&amp;gt;://WOS:000265781800006&lt;/url&gt;&lt;url&gt;https://www.nature.com/articles/nprot.2008.211.pdf&lt;/url&gt;&lt;/related-urls&gt;&lt;/urls&gt;&lt;electronic-resource-num&gt;10.1038/nprot.2008.211&lt;/electronic-resource-num&gt;&lt;language&gt;English&lt;/language&gt;&lt;/record&gt;&lt;/Cite&gt;&lt;/EndNote&gt;</w:instrText>
      </w:r>
      <w:r w:rsidR="001A18E8" w:rsidRPr="00676556">
        <w:rPr>
          <w:rFonts w:ascii="Times New Roman" w:hAnsi="Times New Roman" w:cs="Times New Roman"/>
        </w:rPr>
        <w:fldChar w:fldCharType="separate"/>
      </w:r>
      <w:r w:rsidR="00745D4D" w:rsidRPr="00676556">
        <w:rPr>
          <w:rFonts w:ascii="Times New Roman" w:hAnsi="Times New Roman" w:cs="Times New Roman"/>
          <w:noProof/>
          <w:vertAlign w:val="superscript"/>
        </w:rPr>
        <w:t>5</w:t>
      </w:r>
      <w:r w:rsidR="001A18E8" w:rsidRPr="00676556">
        <w:rPr>
          <w:rFonts w:ascii="Times New Roman" w:hAnsi="Times New Roman" w:cs="Times New Roman"/>
        </w:rPr>
        <w:fldChar w:fldCharType="end"/>
      </w:r>
      <w:r w:rsidR="001A18E8" w:rsidRPr="00676556">
        <w:rPr>
          <w:rFonts w:ascii="Times New Roman" w:hAnsi="Times New Roman" w:cs="Times New Roman"/>
        </w:rPr>
        <w:t>, and two other PPI-network-based tools, WebGestalt</w:t>
      </w:r>
      <w:r w:rsidR="001A18E8" w:rsidRPr="00676556">
        <w:rPr>
          <w:rFonts w:ascii="Times New Roman" w:hAnsi="Times New Roman" w:cs="Times New Roman"/>
        </w:rPr>
        <w:fldChar w:fldCharType="begin"/>
      </w:r>
      <w:r w:rsidR="00745D4D" w:rsidRPr="00676556">
        <w:rPr>
          <w:rFonts w:ascii="Times New Roman" w:hAnsi="Times New Roman" w:cs="Times New Roman"/>
        </w:rPr>
        <w:instrText xml:space="preserve"> ADDIN EN.CITE &lt;EndNote&gt;&lt;Cite&gt;&lt;Author&gt;Wang&lt;/Author&gt;&lt;Year&gt;2017&lt;/Year&gt;&lt;RecNum&gt;173&lt;/RecNum&gt;&lt;DisplayText&gt;&lt;style face="superscript"&gt;6&lt;/style&gt;&lt;/DisplayText&gt;&lt;record&gt;&lt;rec-number&gt;173&lt;/rec-number&gt;&lt;foreign-keys&gt;&lt;key app="EN" db-id="tpxw25xss5tsaxewsevp2predweav9svws2w" timestamp="1549263605"&gt;173&lt;/key&gt;&lt;/foreign-keys&gt;&lt;ref-type name="Journal Article"&gt;17&lt;/ref-type&gt;&lt;contributors&gt;&lt;authors&gt;&lt;author&gt;Wang, J.&lt;/author&gt;&lt;author&gt;Vasaikar, S.&lt;/author&gt;&lt;author&gt;Shi, Z.&lt;/author&gt;&lt;author&gt;Greer, M.&lt;/author&gt;&lt;author&gt;Zhang, B.&lt;/author&gt;&lt;/authors&gt;&lt;/contributors&gt;&lt;auth-address&gt;Lester and Sue Smith Breast Center, Baylor College of Medicine, Houston, TX 77030, USA.&amp;#xD;Department of Molecular and Human Genetics, Baylor College of Medicine, Houston, TX 77030, USA.&amp;#xD;Department of Biomedical Informatics, Vanderbilt University Medical Center, Nashville, TN 37203, USA.&lt;/auth-address&gt;&lt;titles&gt;&lt;title&gt;WebGestalt 2017: a more comprehensive, powerful, flexible and interactive gene set enrichment analysis toolkit&lt;/title&gt;&lt;secondary-title&gt;Nucleic Acids Res&lt;/secondary-title&gt;&lt;/titles&gt;&lt;periodical&gt;&lt;full-title&gt;Nucleic Acids Res&lt;/full-title&gt;&lt;/periodical&gt;&lt;pages&gt;W130-W137&lt;/pages&gt;&lt;volume&gt;45&lt;/volume&gt;&lt;number&gt;W1&lt;/number&gt;&lt;edition&gt;2017/05/05&lt;/edition&gt;&lt;dates&gt;&lt;year&gt;2017&lt;/year&gt;&lt;pub-dates&gt;&lt;date&gt;Jul 3&lt;/date&gt;&lt;/pub-dates&gt;&lt;/dates&gt;&lt;isbn&gt;1362-4962 (Electronic)&amp;#xD;0305-1048 (Linking)&lt;/isbn&gt;&lt;accession-num&gt;28472511&lt;/accession-num&gt;&lt;urls&gt;&lt;related-urls&gt;&lt;url&gt;https://www.ncbi.nlm.nih.gov/pubmed/28472511&lt;/url&gt;&lt;url&gt;https://www.ncbi.nlm.nih.gov/pmc/articles/PMC5570149/pdf/gkx356.pdf&lt;/url&gt;&lt;/related-urls&gt;&lt;/urls&gt;&lt;custom2&gt;PMC5570149&lt;/custom2&gt;&lt;electronic-resource-num&gt;10.1093/nar/gkx356&lt;/electronic-resource-num&gt;&lt;/record&gt;&lt;/Cite&gt;&lt;/EndNote&gt;</w:instrText>
      </w:r>
      <w:r w:rsidR="001A18E8" w:rsidRPr="00676556">
        <w:rPr>
          <w:rFonts w:ascii="Times New Roman" w:hAnsi="Times New Roman" w:cs="Times New Roman"/>
        </w:rPr>
        <w:fldChar w:fldCharType="separate"/>
      </w:r>
      <w:r w:rsidR="00745D4D" w:rsidRPr="00676556">
        <w:rPr>
          <w:rFonts w:ascii="Times New Roman" w:hAnsi="Times New Roman" w:cs="Times New Roman"/>
          <w:noProof/>
          <w:vertAlign w:val="superscript"/>
        </w:rPr>
        <w:t>6</w:t>
      </w:r>
      <w:r w:rsidR="001A18E8" w:rsidRPr="00676556">
        <w:rPr>
          <w:rFonts w:ascii="Times New Roman" w:hAnsi="Times New Roman" w:cs="Times New Roman"/>
        </w:rPr>
        <w:fldChar w:fldCharType="end"/>
      </w:r>
      <w:r w:rsidR="001A18E8" w:rsidRPr="00676556">
        <w:rPr>
          <w:rFonts w:ascii="Times New Roman" w:hAnsi="Times New Roman" w:cs="Times New Roman"/>
        </w:rPr>
        <w:t xml:space="preserve"> and pathfindR</w:t>
      </w:r>
      <w:r w:rsidR="001A18E8" w:rsidRPr="00676556">
        <w:rPr>
          <w:rFonts w:ascii="Times New Roman" w:hAnsi="Times New Roman" w:cs="Times New Roman"/>
        </w:rPr>
        <w:fldChar w:fldCharType="begin"/>
      </w:r>
      <w:r w:rsidR="00745D4D" w:rsidRPr="00676556">
        <w:rPr>
          <w:rFonts w:ascii="Times New Roman" w:hAnsi="Times New Roman" w:cs="Times New Roman"/>
        </w:rPr>
        <w:instrText xml:space="preserve"> ADDIN EN.CITE &lt;EndNote&gt;&lt;Cite&gt;&lt;Author&gt;Ulgen&lt;/Author&gt;&lt;Year&gt;2018&lt;/Year&gt;&lt;RecNum&gt;181&lt;/RecNum&gt;&lt;DisplayText&gt;&lt;style face="superscript"&gt;7&lt;/style&gt;&lt;/DisplayText&gt;&lt;record&gt;&lt;rec-number&gt;181&lt;/rec-number&gt;&lt;foreign-keys&gt;&lt;key app="EN" db-id="tpxw25xss5tsaxewsevp2predweav9svws2w" timestamp="1549814968"&gt;181&lt;/key&gt;&lt;/foreign-keys&gt;&lt;ref-type name="Journal Article"&gt;17&lt;/ref-type&gt;&lt;contributors&gt;&lt;authors&gt;&lt;author&gt;Ulgen, Ege&lt;/author&gt;&lt;author&gt;Ozisik, Ozan&lt;/author&gt;&lt;author&gt;Sezerman, Osman Ugur&lt;/author&gt;&lt;/authors&gt;&lt;/contributors&gt;&lt;titles&gt;&lt;title&gt;pathfindR: An R Package for Pathway Enrichment Analysis Utilizing Active Subnetworks&lt;/title&gt;&lt;secondary-title&gt;bioRxiv&lt;/secondary-title&gt;&lt;/titles&gt;&lt;periodical&gt;&lt;full-title&gt;bioRxiv&lt;/full-title&gt;&lt;/periodical&gt;&lt;pages&gt;272450&lt;/pages&gt;&lt;dates&gt;&lt;year&gt;2018&lt;/year&gt;&lt;/dates&gt;&lt;urls&gt;&lt;/urls&gt;&lt;/record&gt;&lt;/Cite&gt;&lt;/EndNote&gt;</w:instrText>
      </w:r>
      <w:r w:rsidR="001A18E8" w:rsidRPr="00676556">
        <w:rPr>
          <w:rFonts w:ascii="Times New Roman" w:hAnsi="Times New Roman" w:cs="Times New Roman"/>
        </w:rPr>
        <w:fldChar w:fldCharType="separate"/>
      </w:r>
      <w:r w:rsidR="00745D4D" w:rsidRPr="00676556">
        <w:rPr>
          <w:rFonts w:ascii="Times New Roman" w:hAnsi="Times New Roman" w:cs="Times New Roman"/>
          <w:noProof/>
          <w:vertAlign w:val="superscript"/>
        </w:rPr>
        <w:t>7</w:t>
      </w:r>
      <w:r w:rsidR="001A18E8" w:rsidRPr="00676556">
        <w:rPr>
          <w:rFonts w:ascii="Times New Roman" w:hAnsi="Times New Roman" w:cs="Times New Roman"/>
        </w:rPr>
        <w:fldChar w:fldCharType="end"/>
      </w:r>
      <w:r w:rsidR="001A18E8" w:rsidRPr="00676556">
        <w:rPr>
          <w:rFonts w:ascii="Times New Roman" w:hAnsi="Times New Roman" w:cs="Times New Roman"/>
        </w:rPr>
        <w:t xml:space="preserve"> have been used for comparisons. The gene ontology (GO) for all genes are obtained from the GO </w:t>
      </w:r>
      <w:r w:rsidR="00897179" w:rsidRPr="00676556">
        <w:rPr>
          <w:rFonts w:ascii="Times New Roman" w:hAnsi="Times New Roman" w:cs="Times New Roman"/>
        </w:rPr>
        <w:t>knowledgebase</w:t>
      </w:r>
      <w:r w:rsidR="00897179" w:rsidRPr="00676556">
        <w:rPr>
          <w:rFonts w:ascii="Times New Roman" w:hAnsi="Times New Roman" w:cs="Times New Roman"/>
        </w:rPr>
        <w:fldChar w:fldCharType="begin">
          <w:fldData xml:space="preserve">PEVuZE5vdGU+PENpdGU+PEF1dGhvcj5Bc2hidXJuZXI8L0F1dGhvcj48WWVhcj4yMDAwPC9ZZWFy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</w:fldData>
        </w:fldChar>
      </w:r>
      <w:r w:rsidR="00745D4D" w:rsidRPr="00676556">
        <w:rPr>
          <w:rFonts w:ascii="Times New Roman" w:hAnsi="Times New Roman" w:cs="Times New Roman"/>
        </w:rPr>
        <w:instrText xml:space="preserve"> ADDIN EN.CITE </w:instrText>
      </w:r>
      <w:r w:rsidR="00745D4D" w:rsidRPr="00676556">
        <w:rPr>
          <w:rFonts w:ascii="Times New Roman" w:hAnsi="Times New Roman" w:cs="Times New Roman"/>
        </w:rPr>
        <w:fldChar w:fldCharType="begin">
          <w:fldData xml:space="preserve">PEVuZE5vdGU+PENpdGU+PEF1dGhvcj5Bc2hidXJuZXI8L0F1dGhvcj48WWVhcj4yMDAwPC9ZZWFy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</w:fldData>
        </w:fldChar>
      </w:r>
      <w:r w:rsidR="00745D4D" w:rsidRPr="00676556">
        <w:rPr>
          <w:rFonts w:ascii="Times New Roman" w:hAnsi="Times New Roman" w:cs="Times New Roman"/>
        </w:rPr>
        <w:instrText xml:space="preserve"> ADDIN EN.CITE.DATA </w:instrText>
      </w:r>
      <w:r w:rsidR="00745D4D" w:rsidRPr="00676556">
        <w:rPr>
          <w:rFonts w:ascii="Times New Roman" w:hAnsi="Times New Roman" w:cs="Times New Roman"/>
        </w:rPr>
      </w:r>
      <w:r w:rsidR="00745D4D" w:rsidRPr="00676556">
        <w:rPr>
          <w:rFonts w:ascii="Times New Roman" w:hAnsi="Times New Roman" w:cs="Times New Roman"/>
        </w:rPr>
        <w:fldChar w:fldCharType="end"/>
      </w:r>
      <w:r w:rsidR="00897179" w:rsidRPr="00676556">
        <w:rPr>
          <w:rFonts w:ascii="Times New Roman" w:hAnsi="Times New Roman" w:cs="Times New Roman"/>
        </w:rPr>
        <w:fldChar w:fldCharType="separate"/>
      </w:r>
      <w:r w:rsidR="00745D4D" w:rsidRPr="00676556">
        <w:rPr>
          <w:rFonts w:ascii="Times New Roman" w:hAnsi="Times New Roman" w:cs="Times New Roman"/>
          <w:noProof/>
          <w:vertAlign w:val="superscript"/>
        </w:rPr>
        <w:t>2,8</w:t>
      </w:r>
      <w:r w:rsidR="00897179" w:rsidRPr="00676556">
        <w:rPr>
          <w:rFonts w:ascii="Times New Roman" w:hAnsi="Times New Roman" w:cs="Times New Roman"/>
        </w:rPr>
        <w:fldChar w:fldCharType="end"/>
      </w:r>
      <w:r w:rsidR="00897179" w:rsidRPr="00676556">
        <w:rPr>
          <w:rFonts w:ascii="Times New Roman" w:hAnsi="Times New Roman" w:cs="Times New Roman"/>
        </w:rPr>
        <w:t xml:space="preserve"> and the pathway data are downloaded from the ConcensusPathDB</w:t>
      </w:r>
      <w:r w:rsidR="00897179" w:rsidRPr="00676556">
        <w:rPr>
          <w:rFonts w:ascii="Times New Roman" w:hAnsi="Times New Roman" w:cs="Times New Roman"/>
        </w:rPr>
        <w:fldChar w:fldCharType="begin">
          <w:fldData xml:space="preserve">PEVuZE5vdGU+PENpdGU+PEF1dGhvcj5LYW1idXJvdjwvQXV0aG9yPjxZZWFyPjIwMDk8L1llYXI+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==
</w:fldData>
        </w:fldChar>
      </w:r>
      <w:r w:rsidR="00745D4D" w:rsidRPr="00676556">
        <w:rPr>
          <w:rFonts w:ascii="Times New Roman" w:hAnsi="Times New Roman" w:cs="Times New Roman"/>
        </w:rPr>
        <w:instrText xml:space="preserve"> ADDIN EN.CITE </w:instrText>
      </w:r>
      <w:r w:rsidR="00745D4D" w:rsidRPr="00676556">
        <w:rPr>
          <w:rFonts w:ascii="Times New Roman" w:hAnsi="Times New Roman" w:cs="Times New Roman"/>
        </w:rPr>
        <w:fldChar w:fldCharType="begin">
          <w:fldData xml:space="preserve">PEVuZE5vdGU+PENpdGU+PEF1dGhvcj5LYW1idXJvdjwvQXV0aG9yPjxZZWFyPjIwMDk8L1llYXI+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==
</w:fldData>
        </w:fldChar>
      </w:r>
      <w:r w:rsidR="00745D4D" w:rsidRPr="00676556">
        <w:rPr>
          <w:rFonts w:ascii="Times New Roman" w:hAnsi="Times New Roman" w:cs="Times New Roman"/>
        </w:rPr>
        <w:instrText xml:space="preserve"> ADDIN EN.CITE.DATA </w:instrText>
      </w:r>
      <w:r w:rsidR="00745D4D" w:rsidRPr="00676556">
        <w:rPr>
          <w:rFonts w:ascii="Times New Roman" w:hAnsi="Times New Roman" w:cs="Times New Roman"/>
        </w:rPr>
      </w:r>
      <w:r w:rsidR="00745D4D" w:rsidRPr="00676556">
        <w:rPr>
          <w:rFonts w:ascii="Times New Roman" w:hAnsi="Times New Roman" w:cs="Times New Roman"/>
        </w:rPr>
        <w:fldChar w:fldCharType="end"/>
      </w:r>
      <w:r w:rsidR="00897179" w:rsidRPr="00676556">
        <w:rPr>
          <w:rFonts w:ascii="Times New Roman" w:hAnsi="Times New Roman" w:cs="Times New Roman"/>
        </w:rPr>
        <w:fldChar w:fldCharType="separate"/>
      </w:r>
      <w:r w:rsidR="00745D4D" w:rsidRPr="00676556">
        <w:rPr>
          <w:rFonts w:ascii="Times New Roman" w:hAnsi="Times New Roman" w:cs="Times New Roman"/>
          <w:noProof/>
          <w:vertAlign w:val="superscript"/>
        </w:rPr>
        <w:t>9,10</w:t>
      </w:r>
      <w:r w:rsidR="00897179" w:rsidRPr="00676556">
        <w:rPr>
          <w:rFonts w:ascii="Times New Roman" w:hAnsi="Times New Roman" w:cs="Times New Roman"/>
        </w:rPr>
        <w:fldChar w:fldCharType="end"/>
      </w:r>
      <w:r w:rsidR="00897179" w:rsidRPr="00676556">
        <w:rPr>
          <w:rFonts w:ascii="Times New Roman" w:hAnsi="Times New Roman" w:cs="Times New Roman"/>
        </w:rPr>
        <w:t>.</w:t>
      </w:r>
    </w:p>
    <w:p w14:paraId="6215E6F8" w14:textId="7D4AB4FF" w:rsidR="00897179" w:rsidRPr="00676556" w:rsidRDefault="00897179">
      <w:pPr>
        <w:rPr>
          <w:rFonts w:ascii="Times New Roman" w:hAnsi="Times New Roman" w:cs="Times New Roman"/>
        </w:rPr>
      </w:pPr>
    </w:p>
    <w:p w14:paraId="5EB21554" w14:textId="77777777" w:rsidR="00676556" w:rsidRDefault="00676556">
      <w:pPr>
        <w:rPr>
          <w:rFonts w:ascii="Times New Roman" w:hAnsi="Times New Roman" w:cs="Times New Roman"/>
          <w:b/>
        </w:rPr>
      </w:pPr>
      <w:r>
        <w:rPr>
          <w:rFonts w:ascii="Times New Roman" w:hAnsi="Times New Roman" w:cs="Times New Roman"/>
          <w:b/>
        </w:rPr>
        <w:br w:type="page"/>
      </w:r>
    </w:p>
    <w:p w14:paraId="4AA1C487" w14:textId="10B72FD1" w:rsidR="00510198" w:rsidRPr="00676556" w:rsidRDefault="00897179">
      <w:pPr>
        <w:rPr>
          <w:rFonts w:ascii="Times New Roman" w:hAnsi="Times New Roman" w:cs="Times New Roman"/>
          <w:b/>
        </w:rPr>
      </w:pPr>
      <w:r w:rsidRPr="00676556">
        <w:rPr>
          <w:rFonts w:ascii="Times New Roman" w:hAnsi="Times New Roman" w:cs="Times New Roman"/>
          <w:b/>
        </w:rPr>
        <w:lastRenderedPageBreak/>
        <w:t>Results</w:t>
      </w:r>
    </w:p>
    <w:p w14:paraId="22F00B9E" w14:textId="6AB6A29B" w:rsidR="00510198" w:rsidRPr="00676556" w:rsidRDefault="00364884">
      <w:pPr>
        <w:rPr>
          <w:rFonts w:ascii="Times New Roman" w:hAnsi="Times New Roman" w:cs="Times New Roman"/>
        </w:rPr>
      </w:pPr>
      <w:r w:rsidRPr="00676556">
        <w:rPr>
          <w:rFonts w:ascii="Times New Roman" w:hAnsi="Times New Roman" w:cs="Times New Roman"/>
          <w:noProof/>
        </w:rPr>
        <w:drawing>
          <wp:inline distT="0" distB="0" distL="0" distR="0" wp14:anchorId="7B88F2CA" wp14:editId="15A42E9A">
            <wp:extent cx="5943600" cy="3811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811270"/>
                    </a:xfrm>
                    <a:prstGeom prst="rect">
                      <a:avLst/>
                    </a:prstGeom>
                  </pic:spPr>
                </pic:pic>
              </a:graphicData>
            </a:graphic>
          </wp:inline>
        </w:drawing>
      </w:r>
    </w:p>
    <w:p w14:paraId="00CAB7A7" w14:textId="43FBC8C1" w:rsidR="004F01E8" w:rsidRPr="00676556" w:rsidRDefault="004F01E8" w:rsidP="004F01E8">
      <w:pPr>
        <w:jc w:val="both"/>
        <w:rPr>
          <w:rFonts w:ascii="Times New Roman" w:hAnsi="Times New Roman" w:cs="Times New Roman"/>
          <w:sz w:val="20"/>
          <w:szCs w:val="20"/>
        </w:rPr>
      </w:pPr>
      <w:r w:rsidRPr="00676556">
        <w:rPr>
          <w:rFonts w:ascii="Times New Roman" w:hAnsi="Times New Roman" w:cs="Times New Roman"/>
          <w:b/>
          <w:sz w:val="20"/>
          <w:szCs w:val="20"/>
        </w:rPr>
        <w:t>Figure 1</w:t>
      </w:r>
      <w:r w:rsidRPr="00676556">
        <w:rPr>
          <w:rFonts w:ascii="Times New Roman" w:hAnsi="Times New Roman" w:cs="Times New Roman"/>
          <w:sz w:val="20"/>
          <w:szCs w:val="20"/>
        </w:rPr>
        <w:t>. (</w:t>
      </w:r>
      <w:r w:rsidRPr="00676556">
        <w:rPr>
          <w:rFonts w:ascii="Times New Roman" w:hAnsi="Times New Roman" w:cs="Times New Roman"/>
          <w:b/>
          <w:sz w:val="20"/>
          <w:szCs w:val="20"/>
        </w:rPr>
        <w:t>A</w:t>
      </w:r>
      <w:r w:rsidRPr="00676556">
        <w:rPr>
          <w:rFonts w:ascii="Times New Roman" w:hAnsi="Times New Roman" w:cs="Times New Roman"/>
          <w:sz w:val="20"/>
          <w:szCs w:val="20"/>
        </w:rPr>
        <w:t>) Top ten enriched biological process (BP) GO terms by NetBAS (left, z-scores labeled) and the corresponding enrich scores (p-values) by DAVID (right). The functional neighbor network of the protein set for the top enriched BP (</w:t>
      </w:r>
      <w:r w:rsidRPr="00676556">
        <w:rPr>
          <w:rFonts w:ascii="Times New Roman" w:hAnsi="Times New Roman" w:cs="Times New Roman"/>
          <w:b/>
          <w:sz w:val="20"/>
          <w:szCs w:val="20"/>
        </w:rPr>
        <w:t>B</w:t>
      </w:r>
      <w:r w:rsidRPr="00676556">
        <w:rPr>
          <w:rFonts w:ascii="Times New Roman" w:hAnsi="Times New Roman" w:cs="Times New Roman"/>
          <w:sz w:val="20"/>
          <w:szCs w:val="20"/>
        </w:rPr>
        <w:t>), CC (</w:t>
      </w:r>
      <w:r w:rsidRPr="00676556">
        <w:rPr>
          <w:rFonts w:ascii="Times New Roman" w:hAnsi="Times New Roman" w:cs="Times New Roman"/>
          <w:b/>
          <w:sz w:val="20"/>
          <w:szCs w:val="20"/>
        </w:rPr>
        <w:t>C</w:t>
      </w:r>
      <w:r w:rsidRPr="00676556">
        <w:rPr>
          <w:rFonts w:ascii="Times New Roman" w:hAnsi="Times New Roman" w:cs="Times New Roman"/>
          <w:sz w:val="20"/>
          <w:szCs w:val="20"/>
        </w:rPr>
        <w:t>), MF (</w:t>
      </w:r>
      <w:r w:rsidRPr="00676556">
        <w:rPr>
          <w:rFonts w:ascii="Times New Roman" w:hAnsi="Times New Roman" w:cs="Times New Roman"/>
          <w:b/>
          <w:sz w:val="20"/>
          <w:szCs w:val="20"/>
        </w:rPr>
        <w:t>D</w:t>
      </w:r>
      <w:r w:rsidRPr="00676556">
        <w:rPr>
          <w:rFonts w:ascii="Times New Roman" w:hAnsi="Times New Roman" w:cs="Times New Roman"/>
          <w:sz w:val="20"/>
          <w:szCs w:val="20"/>
        </w:rPr>
        <w:t>) GO terms and KEGG (</w:t>
      </w:r>
      <w:r w:rsidRPr="00676556">
        <w:rPr>
          <w:rFonts w:ascii="Times New Roman" w:hAnsi="Times New Roman" w:cs="Times New Roman"/>
          <w:b/>
          <w:sz w:val="20"/>
          <w:szCs w:val="20"/>
        </w:rPr>
        <w:t>E</w:t>
      </w:r>
      <w:r w:rsidRPr="00676556">
        <w:rPr>
          <w:rFonts w:ascii="Times New Roman" w:hAnsi="Times New Roman" w:cs="Times New Roman"/>
          <w:sz w:val="20"/>
          <w:szCs w:val="20"/>
        </w:rPr>
        <w:t xml:space="preserve">), </w:t>
      </w:r>
      <w:proofErr w:type="spellStart"/>
      <w:r w:rsidRPr="00676556">
        <w:rPr>
          <w:rFonts w:ascii="Times New Roman" w:hAnsi="Times New Roman" w:cs="Times New Roman"/>
          <w:sz w:val="20"/>
          <w:szCs w:val="20"/>
        </w:rPr>
        <w:t>BioCarta</w:t>
      </w:r>
      <w:proofErr w:type="spellEnd"/>
      <w:r w:rsidRPr="00676556">
        <w:rPr>
          <w:rFonts w:ascii="Times New Roman" w:hAnsi="Times New Roman" w:cs="Times New Roman"/>
          <w:sz w:val="20"/>
          <w:szCs w:val="20"/>
        </w:rPr>
        <w:t xml:space="preserve"> (</w:t>
      </w:r>
      <w:r w:rsidRPr="00676556">
        <w:rPr>
          <w:rFonts w:ascii="Times New Roman" w:hAnsi="Times New Roman" w:cs="Times New Roman"/>
          <w:b/>
          <w:sz w:val="20"/>
          <w:szCs w:val="20"/>
        </w:rPr>
        <w:t>F</w:t>
      </w:r>
      <w:r w:rsidRPr="00676556">
        <w:rPr>
          <w:rFonts w:ascii="Times New Roman" w:hAnsi="Times New Roman" w:cs="Times New Roman"/>
          <w:sz w:val="20"/>
          <w:szCs w:val="20"/>
        </w:rPr>
        <w:t xml:space="preserve">) and </w:t>
      </w:r>
      <w:proofErr w:type="spellStart"/>
      <w:r w:rsidRPr="00676556">
        <w:rPr>
          <w:rFonts w:ascii="Times New Roman" w:hAnsi="Times New Roman" w:cs="Times New Roman"/>
          <w:sz w:val="20"/>
          <w:szCs w:val="20"/>
        </w:rPr>
        <w:t>Reactome</w:t>
      </w:r>
      <w:proofErr w:type="spellEnd"/>
      <w:r w:rsidRPr="00676556">
        <w:rPr>
          <w:rFonts w:ascii="Times New Roman" w:hAnsi="Times New Roman" w:cs="Times New Roman"/>
          <w:sz w:val="20"/>
          <w:szCs w:val="20"/>
        </w:rPr>
        <w:t xml:space="preserve"> (</w:t>
      </w:r>
      <w:r w:rsidRPr="00676556">
        <w:rPr>
          <w:rFonts w:ascii="Times New Roman" w:hAnsi="Times New Roman" w:cs="Times New Roman"/>
          <w:b/>
          <w:sz w:val="20"/>
          <w:szCs w:val="20"/>
        </w:rPr>
        <w:t>G</w:t>
      </w:r>
      <w:r w:rsidRPr="00676556">
        <w:rPr>
          <w:rFonts w:ascii="Times New Roman" w:hAnsi="Times New Roman" w:cs="Times New Roman"/>
          <w:sz w:val="20"/>
          <w:szCs w:val="20"/>
        </w:rPr>
        <w:t xml:space="preserve">) pathways. Each dot represents a protein in the PPI network: red dots are proteins that belong to the protein set but </w:t>
      </w:r>
      <w:r w:rsidR="00C86991" w:rsidRPr="00676556">
        <w:rPr>
          <w:rFonts w:ascii="Times New Roman" w:hAnsi="Times New Roman" w:cs="Times New Roman"/>
          <w:sz w:val="20"/>
          <w:szCs w:val="20"/>
        </w:rPr>
        <w:t>are not involved in the functional GO/KEGG term, green dots are proteins</w:t>
      </w:r>
      <w:r w:rsidRPr="00676556">
        <w:rPr>
          <w:rFonts w:ascii="Times New Roman" w:hAnsi="Times New Roman" w:cs="Times New Roman"/>
          <w:sz w:val="20"/>
          <w:szCs w:val="20"/>
        </w:rPr>
        <w:t xml:space="preserve"> </w:t>
      </w:r>
      <w:r w:rsidR="00C86991" w:rsidRPr="00676556">
        <w:rPr>
          <w:rFonts w:ascii="Times New Roman" w:hAnsi="Times New Roman" w:cs="Times New Roman"/>
          <w:sz w:val="20"/>
          <w:szCs w:val="20"/>
        </w:rPr>
        <w:t>that belong to the protein set and carry the functional GO/KEGG term, and blue dots are proteins that are not from the protein set but carry the functional GO/KEGG term.</w:t>
      </w:r>
    </w:p>
    <w:p w14:paraId="4CD5C706" w14:textId="77777777" w:rsidR="00510198" w:rsidRPr="00676556" w:rsidRDefault="00510198">
      <w:pPr>
        <w:rPr>
          <w:rFonts w:ascii="Times New Roman" w:hAnsi="Times New Roman" w:cs="Times New Roman"/>
        </w:rPr>
      </w:pPr>
    </w:p>
    <w:p w14:paraId="554C1725" w14:textId="533D306C" w:rsidR="008C69BE" w:rsidRPr="00676556" w:rsidRDefault="00C86991" w:rsidP="00676556">
      <w:pPr>
        <w:ind w:firstLine="720"/>
        <w:jc w:val="both"/>
        <w:rPr>
          <w:rFonts w:ascii="Times New Roman" w:hAnsi="Times New Roman" w:cs="Times New Roman"/>
        </w:rPr>
      </w:pPr>
      <w:r w:rsidRPr="00676556">
        <w:rPr>
          <w:rFonts w:ascii="Times New Roman" w:hAnsi="Times New Roman" w:cs="Times New Roman"/>
        </w:rPr>
        <w:t xml:space="preserve">Because the </w:t>
      </w:r>
      <w:r w:rsidR="008C69BE" w:rsidRPr="00676556">
        <w:rPr>
          <w:rFonts w:ascii="Times New Roman" w:hAnsi="Times New Roman" w:cs="Times New Roman"/>
        </w:rPr>
        <w:t>protein</w:t>
      </w:r>
      <w:r w:rsidRPr="00676556">
        <w:rPr>
          <w:rFonts w:ascii="Times New Roman" w:hAnsi="Times New Roman" w:cs="Times New Roman"/>
        </w:rPr>
        <w:t xml:space="preserve"> set is relatively small (5 </w:t>
      </w:r>
      <w:r w:rsidR="008C69BE" w:rsidRPr="00676556">
        <w:rPr>
          <w:rFonts w:ascii="Times New Roman" w:hAnsi="Times New Roman" w:cs="Times New Roman"/>
        </w:rPr>
        <w:t>proteins</w:t>
      </w:r>
      <w:r w:rsidRPr="00676556">
        <w:rPr>
          <w:rFonts w:ascii="Times New Roman" w:hAnsi="Times New Roman" w:cs="Times New Roman"/>
        </w:rPr>
        <w:t>), the network-based tool WebGestalt did not recognize any enriched GO terms for this set. DAVID showed 36 BP (biological), 10 CC (cellular component) and 0 MF (molecular function) terms in the enriched list. Nevertheless, the NetBAS method gives 19 highly enriched GO terms with z-score</w:t>
      </w:r>
      <w:r w:rsidR="00676556">
        <w:rPr>
          <w:rFonts w:ascii="Times New Roman" w:hAnsi="Times New Roman" w:cs="Times New Roman"/>
        </w:rPr>
        <w:t>s</w:t>
      </w:r>
      <w:r w:rsidRPr="00676556">
        <w:rPr>
          <w:rFonts w:ascii="Times New Roman" w:hAnsi="Times New Roman" w:cs="Times New Roman"/>
        </w:rPr>
        <w:t xml:space="preserve"> &gt; 10. Fig.1 gives the top 10 enriched BP terms by NetBAS compared with DAVID. For the BP terms, both NetBAS and DAVID yield the same top enriched term, GO:0006888 (Fig. 1A and 1B), which refers to “ER to Golgi vesicle-mediated transport”. </w:t>
      </w:r>
      <w:r w:rsidR="00A103A4" w:rsidRPr="00676556">
        <w:rPr>
          <w:rFonts w:ascii="Times New Roman" w:hAnsi="Times New Roman" w:cs="Times New Roman"/>
        </w:rPr>
        <w:t xml:space="preserve">Fig. 1B shows that the functional neighbor network of the top-enriched BP term comprises 293 edges (interactions) compared to an average of 20.7 in 1000 null models, indicating that </w:t>
      </w:r>
      <w:r w:rsidR="00676556">
        <w:rPr>
          <w:rFonts w:ascii="Times New Roman" w:hAnsi="Times New Roman" w:cs="Times New Roman"/>
        </w:rPr>
        <w:t>the biological function described by this GO term is</w:t>
      </w:r>
      <w:r w:rsidR="00A103A4" w:rsidRPr="00676556">
        <w:rPr>
          <w:rFonts w:ascii="Times New Roman" w:hAnsi="Times New Roman" w:cs="Times New Roman"/>
        </w:rPr>
        <w:t xml:space="preserve"> highly enriched in the </w:t>
      </w:r>
      <w:r w:rsidR="00676556">
        <w:rPr>
          <w:rFonts w:ascii="Times New Roman" w:hAnsi="Times New Roman" w:cs="Times New Roman"/>
        </w:rPr>
        <w:t>functional</w:t>
      </w:r>
      <w:r w:rsidR="00A103A4" w:rsidRPr="00676556">
        <w:rPr>
          <w:rFonts w:ascii="Times New Roman" w:hAnsi="Times New Roman" w:cs="Times New Roman"/>
        </w:rPr>
        <w:t xml:space="preserve"> neighbor </w:t>
      </w:r>
      <w:r w:rsidR="00676556">
        <w:rPr>
          <w:rFonts w:ascii="Times New Roman" w:hAnsi="Times New Roman" w:cs="Times New Roman"/>
        </w:rPr>
        <w:t>network</w:t>
      </w:r>
      <w:r w:rsidR="00A103A4" w:rsidRPr="00676556">
        <w:rPr>
          <w:rFonts w:ascii="Times New Roman" w:hAnsi="Times New Roman" w:cs="Times New Roman"/>
        </w:rPr>
        <w:t>. The top-enriched CC and MF term by NetBAS, however, have not been recognized by DAVID (in fact, DAVID reveals none enriched MF terms). Here we showed that based on the PPI network, the CC term GO:0033116 (Fig. 1C</w:t>
      </w:r>
      <w:r w:rsidR="00042979" w:rsidRPr="00676556">
        <w:rPr>
          <w:rFonts w:ascii="Times New Roman" w:hAnsi="Times New Roman" w:cs="Times New Roman"/>
        </w:rPr>
        <w:t>, 106 edges</w:t>
      </w:r>
      <w:r w:rsidR="00A103A4" w:rsidRPr="00676556">
        <w:rPr>
          <w:rFonts w:ascii="Times New Roman" w:hAnsi="Times New Roman" w:cs="Times New Roman"/>
        </w:rPr>
        <w:t>) and MF term GO:0017112 (Fig. 1D</w:t>
      </w:r>
      <w:r w:rsidR="00042979" w:rsidRPr="00676556">
        <w:rPr>
          <w:rFonts w:ascii="Times New Roman" w:hAnsi="Times New Roman" w:cs="Times New Roman"/>
        </w:rPr>
        <w:t>, 28 edges</w:t>
      </w:r>
      <w:r w:rsidR="00A103A4" w:rsidRPr="00676556">
        <w:rPr>
          <w:rFonts w:ascii="Times New Roman" w:hAnsi="Times New Roman" w:cs="Times New Roman"/>
        </w:rPr>
        <w:t xml:space="preserve">) are considerably enriched in the corresponding </w:t>
      </w:r>
      <w:r w:rsidR="00676556">
        <w:rPr>
          <w:rFonts w:ascii="Times New Roman" w:hAnsi="Times New Roman" w:cs="Times New Roman"/>
        </w:rPr>
        <w:t xml:space="preserve">functional </w:t>
      </w:r>
      <w:r w:rsidR="00A103A4" w:rsidRPr="00676556">
        <w:rPr>
          <w:rFonts w:ascii="Times New Roman" w:hAnsi="Times New Roman" w:cs="Times New Roman"/>
        </w:rPr>
        <w:t>neighbor networks</w:t>
      </w:r>
      <w:r w:rsidR="00676556">
        <w:rPr>
          <w:rFonts w:ascii="Times New Roman" w:hAnsi="Times New Roman" w:cs="Times New Roman"/>
        </w:rPr>
        <w:t>, compared to those from</w:t>
      </w:r>
      <w:r w:rsidR="00042979" w:rsidRPr="00676556">
        <w:rPr>
          <w:rFonts w:ascii="Times New Roman" w:hAnsi="Times New Roman" w:cs="Times New Roman"/>
        </w:rPr>
        <w:t xml:space="preserve"> the null models (</w:t>
      </w:r>
      <w:r w:rsidR="00676556">
        <w:rPr>
          <w:rFonts w:ascii="Times New Roman" w:hAnsi="Times New Roman" w:cs="Times New Roman"/>
        </w:rPr>
        <w:t xml:space="preserve">average </w:t>
      </w:r>
      <w:r w:rsidR="00042979" w:rsidRPr="00676556">
        <w:rPr>
          <w:rFonts w:ascii="Times New Roman" w:hAnsi="Times New Roman" w:cs="Times New Roman"/>
        </w:rPr>
        <w:t xml:space="preserve">5.5 for the top-CC and 2.2 for top-MF terms averaged from 1000 null models, respectively). </w:t>
      </w:r>
    </w:p>
    <w:p w14:paraId="79D3C375" w14:textId="77777777" w:rsidR="008C69BE" w:rsidRPr="00676556" w:rsidRDefault="008C69BE" w:rsidP="00C86991">
      <w:pPr>
        <w:jc w:val="both"/>
        <w:rPr>
          <w:rFonts w:ascii="Times New Roman" w:hAnsi="Times New Roman" w:cs="Times New Roman"/>
        </w:rPr>
      </w:pPr>
    </w:p>
    <w:p w14:paraId="41F35276" w14:textId="0675137A" w:rsidR="00C86991" w:rsidRPr="00676556" w:rsidRDefault="00042979" w:rsidP="00676556">
      <w:pPr>
        <w:ind w:firstLine="720"/>
        <w:jc w:val="both"/>
        <w:rPr>
          <w:rFonts w:ascii="Times New Roman" w:hAnsi="Times New Roman" w:cs="Times New Roman"/>
        </w:rPr>
      </w:pPr>
      <w:r w:rsidRPr="00676556">
        <w:rPr>
          <w:rFonts w:ascii="Times New Roman" w:hAnsi="Times New Roman" w:cs="Times New Roman"/>
        </w:rPr>
        <w:t xml:space="preserve">The PPI-based pathway enrichment tool pathfindR revealed none pathways associated with the gene list, and DAVID only recognized 1 KEGG, 1 </w:t>
      </w:r>
      <w:proofErr w:type="spellStart"/>
      <w:r w:rsidRPr="00676556">
        <w:rPr>
          <w:rFonts w:ascii="Times New Roman" w:hAnsi="Times New Roman" w:cs="Times New Roman"/>
        </w:rPr>
        <w:t>BioCarta</w:t>
      </w:r>
      <w:proofErr w:type="spellEnd"/>
      <w:r w:rsidRPr="00676556">
        <w:rPr>
          <w:rFonts w:ascii="Times New Roman" w:hAnsi="Times New Roman" w:cs="Times New Roman"/>
        </w:rPr>
        <w:t xml:space="preserve"> and 3 </w:t>
      </w:r>
      <w:proofErr w:type="spellStart"/>
      <w:r w:rsidRPr="00676556">
        <w:rPr>
          <w:rFonts w:ascii="Times New Roman" w:hAnsi="Times New Roman" w:cs="Times New Roman"/>
        </w:rPr>
        <w:t>Reactome</w:t>
      </w:r>
      <w:proofErr w:type="spellEnd"/>
      <w:r w:rsidRPr="00676556">
        <w:rPr>
          <w:rFonts w:ascii="Times New Roman" w:hAnsi="Times New Roman" w:cs="Times New Roman"/>
        </w:rPr>
        <w:t xml:space="preserve"> pathways, </w:t>
      </w:r>
      <w:r w:rsidRPr="00676556">
        <w:rPr>
          <w:rFonts w:ascii="Times New Roman" w:hAnsi="Times New Roman" w:cs="Times New Roman"/>
        </w:rPr>
        <w:lastRenderedPageBreak/>
        <w:t xml:space="preserve">respectively. Here, the top-enriched KEGG term by DAVID (hsa04144: Endocytosis) is also listed in NetBAS with a rank of 3. The top enriched KEGG path by NetBAS, which is missed by DAVID, is hsa04130 (Fig. 1E). </w:t>
      </w:r>
      <w:r w:rsidR="008C69BE" w:rsidRPr="00676556">
        <w:rPr>
          <w:rFonts w:ascii="Times New Roman" w:hAnsi="Times New Roman" w:cs="Times New Roman"/>
        </w:rPr>
        <w:t xml:space="preserve">Both NetBAS and DAVID give the same top enriched </w:t>
      </w:r>
      <w:proofErr w:type="spellStart"/>
      <w:r w:rsidR="008C69BE" w:rsidRPr="00676556">
        <w:rPr>
          <w:rFonts w:ascii="Times New Roman" w:hAnsi="Times New Roman" w:cs="Times New Roman"/>
        </w:rPr>
        <w:t>BioCarta</w:t>
      </w:r>
      <w:proofErr w:type="spellEnd"/>
      <w:r w:rsidR="008C69BE" w:rsidRPr="00676556">
        <w:rPr>
          <w:rFonts w:ascii="Times New Roman" w:hAnsi="Times New Roman" w:cs="Times New Roman"/>
        </w:rPr>
        <w:t xml:space="preserve"> term (Fig. 1F). However, the top enriched </w:t>
      </w:r>
      <w:proofErr w:type="spellStart"/>
      <w:r w:rsidR="008C69BE" w:rsidRPr="00676556">
        <w:rPr>
          <w:rFonts w:ascii="Times New Roman" w:hAnsi="Times New Roman" w:cs="Times New Roman"/>
        </w:rPr>
        <w:t>Reactome</w:t>
      </w:r>
      <w:proofErr w:type="spellEnd"/>
      <w:r w:rsidR="008C69BE" w:rsidRPr="00676556">
        <w:rPr>
          <w:rFonts w:ascii="Times New Roman" w:hAnsi="Times New Roman" w:cs="Times New Roman"/>
        </w:rPr>
        <w:t xml:space="preserve"> term (R-HSA-199977: ER to Golgi Anterograde Transport) by NetBAS is missed by DAVID (Fig. 1G), which gives a dense neighbor network with 296 edges compared to 18.5 from null models, and leads to a large z-score of 67.211.  The other </w:t>
      </w:r>
      <w:proofErr w:type="spellStart"/>
      <w:r w:rsidR="008C69BE" w:rsidRPr="00676556">
        <w:rPr>
          <w:rFonts w:ascii="Times New Roman" w:hAnsi="Times New Roman" w:cs="Times New Roman"/>
        </w:rPr>
        <w:t>Reactome</w:t>
      </w:r>
      <w:proofErr w:type="spellEnd"/>
      <w:r w:rsidR="008C69BE" w:rsidRPr="00676556">
        <w:rPr>
          <w:rFonts w:ascii="Times New Roman" w:hAnsi="Times New Roman" w:cs="Times New Roman"/>
        </w:rPr>
        <w:t xml:space="preserve"> term (R-HSA-948021: Transport to the Golgi and subsequent modification") is also highly enriched by NetBAS but missed by DAVID, and has a z-score of 66.726. The top enriched </w:t>
      </w:r>
      <w:proofErr w:type="spellStart"/>
      <w:r w:rsidR="008C69BE" w:rsidRPr="00676556">
        <w:rPr>
          <w:rFonts w:ascii="Times New Roman" w:hAnsi="Times New Roman" w:cs="Times New Roman"/>
        </w:rPr>
        <w:t>Reactome</w:t>
      </w:r>
      <w:proofErr w:type="spellEnd"/>
      <w:r w:rsidR="008C69BE" w:rsidRPr="00676556">
        <w:rPr>
          <w:rFonts w:ascii="Times New Roman" w:hAnsi="Times New Roman" w:cs="Times New Roman"/>
        </w:rPr>
        <w:t xml:space="preserve"> term by DAVID (R-HSA-6807878: COPI-mediated anterograde transport) is ranked 3 by NetBAS (z-score = 58.94).</w:t>
      </w:r>
      <w:r w:rsidR="00676556">
        <w:rPr>
          <w:rFonts w:ascii="Times New Roman" w:hAnsi="Times New Roman" w:cs="Times New Roman"/>
        </w:rPr>
        <w:t xml:space="preserve"> </w:t>
      </w:r>
      <w:r w:rsidR="001C3D5B">
        <w:rPr>
          <w:rFonts w:ascii="Times New Roman" w:hAnsi="Times New Roman" w:cs="Times New Roman"/>
        </w:rPr>
        <w:t>The top 10</w:t>
      </w:r>
      <w:r w:rsidR="00676556">
        <w:rPr>
          <w:rFonts w:ascii="Times New Roman" w:hAnsi="Times New Roman" w:cs="Times New Roman"/>
        </w:rPr>
        <w:t xml:space="preserve"> enriched</w:t>
      </w:r>
      <w:r w:rsidR="001C3D5B">
        <w:rPr>
          <w:rFonts w:ascii="Times New Roman" w:hAnsi="Times New Roman" w:cs="Times New Roman"/>
        </w:rPr>
        <w:t xml:space="preserve"> BP, CC and MF GO terms as well as KEGG, </w:t>
      </w:r>
      <w:proofErr w:type="spellStart"/>
      <w:r w:rsidR="001C3D5B">
        <w:rPr>
          <w:rFonts w:ascii="Times New Roman" w:hAnsi="Times New Roman" w:cs="Times New Roman"/>
        </w:rPr>
        <w:t>BioCarta</w:t>
      </w:r>
      <w:proofErr w:type="spellEnd"/>
      <w:r w:rsidR="001C3D5B">
        <w:rPr>
          <w:rFonts w:ascii="Times New Roman" w:hAnsi="Times New Roman" w:cs="Times New Roman"/>
        </w:rPr>
        <w:t xml:space="preserve"> and </w:t>
      </w:r>
      <w:proofErr w:type="spellStart"/>
      <w:r w:rsidR="001C3D5B">
        <w:rPr>
          <w:rFonts w:ascii="Times New Roman" w:hAnsi="Times New Roman" w:cs="Times New Roman"/>
        </w:rPr>
        <w:t>Reactome</w:t>
      </w:r>
      <w:proofErr w:type="spellEnd"/>
      <w:r w:rsidR="001C3D5B">
        <w:rPr>
          <w:rFonts w:ascii="Times New Roman" w:hAnsi="Times New Roman" w:cs="Times New Roman"/>
        </w:rPr>
        <w:t xml:space="preserve"> pathway terms have been summarized in a separate spread sheet. The configuration figures of the functional neighbor network of the protein set associated with these top 10 GO/pathway terms are also plotted.</w:t>
      </w:r>
    </w:p>
    <w:p w14:paraId="2EAF5AF3" w14:textId="4BFE45DB" w:rsidR="00C86991" w:rsidRPr="00676556" w:rsidRDefault="00C86991" w:rsidP="00C86991">
      <w:pPr>
        <w:rPr>
          <w:rFonts w:ascii="Times New Roman" w:hAnsi="Times New Roman" w:cs="Times New Roman"/>
        </w:rPr>
      </w:pPr>
    </w:p>
    <w:p w14:paraId="74CAC131" w14:textId="43368A3D" w:rsidR="008C69BE" w:rsidRPr="0005681A" w:rsidRDefault="0005681A" w:rsidP="00C86991">
      <w:pPr>
        <w:rPr>
          <w:rFonts w:ascii="Times New Roman" w:hAnsi="Times New Roman" w:cs="Times New Roman"/>
          <w:i/>
        </w:rPr>
      </w:pPr>
      <w:r w:rsidRPr="0005681A">
        <w:rPr>
          <w:rFonts w:ascii="Times New Roman" w:hAnsi="Times New Roman" w:cs="Times New Roman"/>
          <w:i/>
        </w:rPr>
        <w:t>[Note and the spread sheet (UAB.Sztul.top10.enriched.terms.xlsx</w:t>
      </w:r>
      <w:r>
        <w:rPr>
          <w:rFonts w:ascii="Times New Roman" w:hAnsi="Times New Roman" w:cs="Times New Roman"/>
          <w:i/>
        </w:rPr>
        <w:t>)</w:t>
      </w:r>
      <w:bookmarkStart w:id="0" w:name="_GoBack"/>
      <w:bookmarkEnd w:id="0"/>
      <w:r w:rsidRPr="0005681A">
        <w:rPr>
          <w:rFonts w:ascii="Times New Roman" w:hAnsi="Times New Roman" w:cs="Times New Roman"/>
          <w:i/>
        </w:rPr>
        <w:t>]:</w:t>
      </w:r>
    </w:p>
    <w:p w14:paraId="4CF764D8" w14:textId="6DA93DA3" w:rsidR="0005681A" w:rsidRDefault="0005681A" w:rsidP="00C86991">
      <w:pPr>
        <w:rPr>
          <w:rFonts w:ascii="Times New Roman" w:hAnsi="Times New Roman" w:cs="Times New Roman"/>
        </w:rPr>
      </w:pPr>
      <w:r>
        <w:rPr>
          <w:rFonts w:ascii="Times New Roman" w:hAnsi="Times New Roman" w:cs="Times New Roman"/>
        </w:rPr>
        <w:t xml:space="preserve">GO.ID/ID: the ID for GO or pathway terms; </w:t>
      </w:r>
      <w:proofErr w:type="spellStart"/>
      <w:proofErr w:type="gramStart"/>
      <w:r>
        <w:rPr>
          <w:rFonts w:ascii="Times New Roman" w:hAnsi="Times New Roman" w:cs="Times New Roman"/>
        </w:rPr>
        <w:t>GO.term</w:t>
      </w:r>
      <w:proofErr w:type="spellEnd"/>
      <w:proofErr w:type="gramEnd"/>
      <w:r>
        <w:rPr>
          <w:rFonts w:ascii="Times New Roman" w:hAnsi="Times New Roman" w:cs="Times New Roman"/>
        </w:rPr>
        <w:t>/pathway: details of the GO/pathway terms;</w:t>
      </w:r>
    </w:p>
    <w:p w14:paraId="10AE8BC8" w14:textId="61396BAB" w:rsidR="0005681A" w:rsidRPr="00676556" w:rsidRDefault="0005681A" w:rsidP="0005681A">
      <w:pPr>
        <w:jc w:val="both"/>
        <w:rPr>
          <w:rFonts w:ascii="Times New Roman" w:hAnsi="Times New Roman" w:cs="Times New Roman"/>
        </w:rPr>
      </w:pPr>
      <w:proofErr w:type="spellStart"/>
      <w:r>
        <w:rPr>
          <w:rFonts w:ascii="Times New Roman" w:hAnsi="Times New Roman" w:cs="Times New Roman"/>
        </w:rPr>
        <w:t>Zscore</w:t>
      </w:r>
      <w:proofErr w:type="spellEnd"/>
      <w:r>
        <w:rPr>
          <w:rFonts w:ascii="Times New Roman" w:hAnsi="Times New Roman" w:cs="Times New Roman"/>
        </w:rPr>
        <w:t>: the enrichment score calculated using z=(</w:t>
      </w:r>
      <w:proofErr w:type="spellStart"/>
      <w:r>
        <w:rPr>
          <w:rFonts w:ascii="Times New Roman" w:hAnsi="Times New Roman" w:cs="Times New Roman"/>
        </w:rPr>
        <w:t>obs</w:t>
      </w:r>
      <w:proofErr w:type="spellEnd"/>
      <w:r>
        <w:rPr>
          <w:rFonts w:ascii="Times New Roman" w:hAnsi="Times New Roman" w:cs="Times New Roman"/>
        </w:rPr>
        <w:t>-mean)/</w:t>
      </w:r>
      <w:proofErr w:type="spellStart"/>
      <w:r>
        <w:rPr>
          <w:rFonts w:ascii="Times New Roman" w:hAnsi="Times New Roman" w:cs="Times New Roman"/>
        </w:rPr>
        <w:t>sd</w:t>
      </w:r>
      <w:proofErr w:type="spellEnd"/>
      <w:r>
        <w:rPr>
          <w:rFonts w:ascii="Times New Roman" w:hAnsi="Times New Roman" w:cs="Times New Roman"/>
        </w:rPr>
        <w:t xml:space="preserve">, where </w:t>
      </w:r>
      <w:proofErr w:type="spellStart"/>
      <w:r>
        <w:rPr>
          <w:rFonts w:ascii="Times New Roman" w:hAnsi="Times New Roman" w:cs="Times New Roman"/>
        </w:rPr>
        <w:t>obs</w:t>
      </w:r>
      <w:proofErr w:type="spellEnd"/>
      <w:r>
        <w:rPr>
          <w:rFonts w:ascii="Times New Roman" w:hAnsi="Times New Roman" w:cs="Times New Roman"/>
        </w:rPr>
        <w:t xml:space="preserve"> is the size (total edge number) of the observed functional neighbor network from the original PPI network, mean is the average size of the neighbor networks from 1000 null models of the PPI network and </w:t>
      </w:r>
      <w:proofErr w:type="spellStart"/>
      <w:r>
        <w:rPr>
          <w:rFonts w:ascii="Times New Roman" w:hAnsi="Times New Roman" w:cs="Times New Roman"/>
        </w:rPr>
        <w:t>sd</w:t>
      </w:r>
      <w:proofErr w:type="spellEnd"/>
      <w:r>
        <w:rPr>
          <w:rFonts w:ascii="Times New Roman" w:hAnsi="Times New Roman" w:cs="Times New Roman"/>
        </w:rPr>
        <w:t xml:space="preserve"> is the standard deviation.</w:t>
      </w:r>
    </w:p>
    <w:p w14:paraId="013E9EE3" w14:textId="448703FD" w:rsidR="001A18E8" w:rsidRPr="00676556" w:rsidRDefault="001A18E8">
      <w:pPr>
        <w:rPr>
          <w:rFonts w:ascii="Times New Roman" w:hAnsi="Times New Roman" w:cs="Times New Roman"/>
        </w:rPr>
      </w:pPr>
    </w:p>
    <w:p w14:paraId="0AB0ECE3" w14:textId="174C7A4B" w:rsidR="001A18E8" w:rsidRPr="001A18E8" w:rsidRDefault="001A18E8">
      <w:pPr>
        <w:rPr>
          <w:rFonts w:ascii="Times New Roman" w:hAnsi="Times New Roman" w:cs="Times New Roman"/>
          <w:b/>
          <w:sz w:val="22"/>
          <w:szCs w:val="22"/>
        </w:rPr>
      </w:pPr>
      <w:r w:rsidRPr="00676556">
        <w:rPr>
          <w:rFonts w:ascii="Times New Roman" w:hAnsi="Times New Roman" w:cs="Times New Roman"/>
          <w:b/>
        </w:rPr>
        <w:t>References</w:t>
      </w:r>
    </w:p>
    <w:p w14:paraId="6ADB3015" w14:textId="77777777" w:rsidR="00745D4D" w:rsidRPr="00745D4D" w:rsidRDefault="001A18E8" w:rsidP="00745D4D">
      <w:pPr>
        <w:pStyle w:val="EndNoteBibliography"/>
        <w:ind w:left="720" w:hanging="720"/>
        <w:rPr>
          <w:noProof/>
        </w:rPr>
      </w:pPr>
      <w:r>
        <w:rPr>
          <w:sz w:val="22"/>
          <w:szCs w:val="22"/>
        </w:rPr>
        <w:fldChar w:fldCharType="begin"/>
      </w:r>
      <w:r>
        <w:rPr>
          <w:sz w:val="22"/>
          <w:szCs w:val="22"/>
        </w:rPr>
        <w:instrText xml:space="preserve"> ADDIN EN.REFLIST </w:instrText>
      </w:r>
      <w:r>
        <w:rPr>
          <w:sz w:val="22"/>
          <w:szCs w:val="22"/>
        </w:rPr>
        <w:fldChar w:fldCharType="separate"/>
      </w:r>
      <w:r w:rsidR="00745D4D" w:rsidRPr="00745D4D">
        <w:rPr>
          <w:noProof/>
        </w:rPr>
        <w:t>1</w:t>
      </w:r>
      <w:r w:rsidR="00745D4D" w:rsidRPr="00745D4D">
        <w:rPr>
          <w:noProof/>
        </w:rPr>
        <w:tab/>
        <w:t>Hao-Bo Guo, Hong Qin, Network-based association study of protein sets and applications in gene ontology enrichment analysis, in preparation.</w:t>
      </w:r>
    </w:p>
    <w:p w14:paraId="742DF762" w14:textId="77777777" w:rsidR="00745D4D" w:rsidRPr="00745D4D" w:rsidRDefault="00745D4D" w:rsidP="00745D4D">
      <w:pPr>
        <w:pStyle w:val="EndNoteBibliography"/>
        <w:ind w:left="720" w:hanging="720"/>
        <w:rPr>
          <w:noProof/>
        </w:rPr>
      </w:pPr>
      <w:r w:rsidRPr="00745D4D">
        <w:rPr>
          <w:noProof/>
        </w:rPr>
        <w:t>2</w:t>
      </w:r>
      <w:r w:rsidRPr="00745D4D">
        <w:rPr>
          <w:noProof/>
        </w:rPr>
        <w:tab/>
        <w:t xml:space="preserve">The Gene Ontology, C. The Gene Ontology Resource: 20 years and still GOing strong. </w:t>
      </w:r>
      <w:r w:rsidRPr="00745D4D">
        <w:rPr>
          <w:i/>
          <w:noProof/>
        </w:rPr>
        <w:t>Nucleic Acids Res</w:t>
      </w:r>
      <w:r w:rsidRPr="00745D4D">
        <w:rPr>
          <w:noProof/>
        </w:rPr>
        <w:t>, in press, doi:10.1093/nar/gky1055 (2019).</w:t>
      </w:r>
    </w:p>
    <w:p w14:paraId="011C0D36" w14:textId="77777777" w:rsidR="00745D4D" w:rsidRPr="00745D4D" w:rsidRDefault="00745D4D" w:rsidP="00745D4D">
      <w:pPr>
        <w:pStyle w:val="EndNoteBibliography"/>
        <w:ind w:left="720" w:hanging="720"/>
        <w:rPr>
          <w:noProof/>
        </w:rPr>
      </w:pPr>
      <w:r w:rsidRPr="00745D4D">
        <w:rPr>
          <w:noProof/>
        </w:rPr>
        <w:t>3</w:t>
      </w:r>
      <w:r w:rsidRPr="00745D4D">
        <w:rPr>
          <w:noProof/>
        </w:rPr>
        <w:tab/>
        <w:t xml:space="preserve">Kanehisa, M., Sato, Y., Furumichi, M., Morishima, K. &amp; Tanabe, M. New approach for understanding genome variations in KEGG. </w:t>
      </w:r>
      <w:r w:rsidRPr="00745D4D">
        <w:rPr>
          <w:i/>
          <w:noProof/>
        </w:rPr>
        <w:t>Nucleic Acids Res</w:t>
      </w:r>
      <w:r w:rsidRPr="00745D4D">
        <w:rPr>
          <w:noProof/>
        </w:rPr>
        <w:t xml:space="preserve"> </w:t>
      </w:r>
      <w:r w:rsidRPr="00745D4D">
        <w:rPr>
          <w:b/>
          <w:noProof/>
        </w:rPr>
        <w:t>47</w:t>
      </w:r>
      <w:r w:rsidRPr="00745D4D">
        <w:rPr>
          <w:noProof/>
        </w:rPr>
        <w:t>, D590-D595, doi:10.1093/nar/gky962 (2019).</w:t>
      </w:r>
    </w:p>
    <w:p w14:paraId="581EEC82" w14:textId="77777777" w:rsidR="00745D4D" w:rsidRPr="00745D4D" w:rsidRDefault="00745D4D" w:rsidP="00745D4D">
      <w:pPr>
        <w:pStyle w:val="EndNoteBibliography"/>
        <w:ind w:left="720" w:hanging="720"/>
        <w:rPr>
          <w:noProof/>
        </w:rPr>
      </w:pPr>
      <w:r w:rsidRPr="00745D4D">
        <w:rPr>
          <w:noProof/>
        </w:rPr>
        <w:t>4</w:t>
      </w:r>
      <w:r w:rsidRPr="00745D4D">
        <w:rPr>
          <w:noProof/>
        </w:rPr>
        <w:tab/>
        <w:t>Li, T.</w:t>
      </w:r>
      <w:r w:rsidRPr="00745D4D">
        <w:rPr>
          <w:i/>
          <w:noProof/>
        </w:rPr>
        <w:t xml:space="preserve"> et al.</w:t>
      </w:r>
      <w:r w:rsidRPr="00745D4D">
        <w:rPr>
          <w:noProof/>
        </w:rPr>
        <w:t xml:space="preserve"> A scored human protein-protein interaction network to catalyze genomic interpretation. </w:t>
      </w:r>
      <w:r w:rsidRPr="00745D4D">
        <w:rPr>
          <w:i/>
          <w:noProof/>
        </w:rPr>
        <w:t>Nat Methods</w:t>
      </w:r>
      <w:r w:rsidRPr="00745D4D">
        <w:rPr>
          <w:noProof/>
        </w:rPr>
        <w:t xml:space="preserve"> </w:t>
      </w:r>
      <w:r w:rsidRPr="00745D4D">
        <w:rPr>
          <w:b/>
          <w:noProof/>
        </w:rPr>
        <w:t>14</w:t>
      </w:r>
      <w:r w:rsidRPr="00745D4D">
        <w:rPr>
          <w:noProof/>
        </w:rPr>
        <w:t>, 61-64, doi:10.1038/nmeth.4083 (2017).</w:t>
      </w:r>
    </w:p>
    <w:p w14:paraId="44681655" w14:textId="77777777" w:rsidR="00745D4D" w:rsidRPr="00745D4D" w:rsidRDefault="00745D4D" w:rsidP="00745D4D">
      <w:pPr>
        <w:pStyle w:val="EndNoteBibliography"/>
        <w:ind w:left="720" w:hanging="720"/>
        <w:rPr>
          <w:noProof/>
        </w:rPr>
      </w:pPr>
      <w:r w:rsidRPr="00745D4D">
        <w:rPr>
          <w:noProof/>
        </w:rPr>
        <w:t>5</w:t>
      </w:r>
      <w:r w:rsidRPr="00745D4D">
        <w:rPr>
          <w:noProof/>
        </w:rPr>
        <w:tab/>
        <w:t xml:space="preserve">Huang, D. W., Sherman, B. T. &amp; Lempicki, R. A. Systematic and integrative analysis of large gene lists using DAVID bioinformatics resources. </w:t>
      </w:r>
      <w:r w:rsidRPr="00745D4D">
        <w:rPr>
          <w:i/>
          <w:noProof/>
        </w:rPr>
        <w:t>Nat Protoc</w:t>
      </w:r>
      <w:r w:rsidRPr="00745D4D">
        <w:rPr>
          <w:noProof/>
        </w:rPr>
        <w:t xml:space="preserve"> </w:t>
      </w:r>
      <w:r w:rsidRPr="00745D4D">
        <w:rPr>
          <w:b/>
          <w:noProof/>
        </w:rPr>
        <w:t>4</w:t>
      </w:r>
      <w:r w:rsidRPr="00745D4D">
        <w:rPr>
          <w:noProof/>
        </w:rPr>
        <w:t>, 44-57, doi:10.1038/nprot.2008.211 (2009).</w:t>
      </w:r>
    </w:p>
    <w:p w14:paraId="69AFFAD6" w14:textId="77777777" w:rsidR="00745D4D" w:rsidRPr="00745D4D" w:rsidRDefault="00745D4D" w:rsidP="00745D4D">
      <w:pPr>
        <w:pStyle w:val="EndNoteBibliography"/>
        <w:ind w:left="720" w:hanging="720"/>
        <w:rPr>
          <w:noProof/>
        </w:rPr>
      </w:pPr>
      <w:r w:rsidRPr="00745D4D">
        <w:rPr>
          <w:noProof/>
        </w:rPr>
        <w:t>6</w:t>
      </w:r>
      <w:r w:rsidRPr="00745D4D">
        <w:rPr>
          <w:noProof/>
        </w:rPr>
        <w:tab/>
        <w:t xml:space="preserve">Wang, J., Vasaikar, S., Shi, Z., Greer, M. &amp; Zhang, B. WebGestalt 2017: a more comprehensive, powerful, flexible and interactive gene set enrichment analysis toolkit. </w:t>
      </w:r>
      <w:r w:rsidRPr="00745D4D">
        <w:rPr>
          <w:i/>
          <w:noProof/>
        </w:rPr>
        <w:t>Nucleic Acids Res</w:t>
      </w:r>
      <w:r w:rsidRPr="00745D4D">
        <w:rPr>
          <w:noProof/>
        </w:rPr>
        <w:t xml:space="preserve"> </w:t>
      </w:r>
      <w:r w:rsidRPr="00745D4D">
        <w:rPr>
          <w:b/>
          <w:noProof/>
        </w:rPr>
        <w:t>45</w:t>
      </w:r>
      <w:r w:rsidRPr="00745D4D">
        <w:rPr>
          <w:noProof/>
        </w:rPr>
        <w:t>, W130-W137, doi:10.1093/nar/gkx356 (2017).</w:t>
      </w:r>
    </w:p>
    <w:p w14:paraId="12DA25E1" w14:textId="77777777" w:rsidR="00745D4D" w:rsidRPr="00745D4D" w:rsidRDefault="00745D4D" w:rsidP="00745D4D">
      <w:pPr>
        <w:pStyle w:val="EndNoteBibliography"/>
        <w:ind w:left="720" w:hanging="720"/>
        <w:rPr>
          <w:noProof/>
        </w:rPr>
      </w:pPr>
      <w:r w:rsidRPr="00745D4D">
        <w:rPr>
          <w:noProof/>
        </w:rPr>
        <w:t>7</w:t>
      </w:r>
      <w:r w:rsidRPr="00745D4D">
        <w:rPr>
          <w:noProof/>
        </w:rPr>
        <w:tab/>
        <w:t xml:space="preserve">Ulgen, E., Ozisik, O. &amp; Sezerman, O. U. pathfindR: An R Package for Pathway Enrichment Analysis Utilizing Active Subnetworks. </w:t>
      </w:r>
      <w:r w:rsidRPr="00745D4D">
        <w:rPr>
          <w:i/>
          <w:noProof/>
        </w:rPr>
        <w:t>bioRxiv</w:t>
      </w:r>
      <w:r w:rsidRPr="00745D4D">
        <w:rPr>
          <w:noProof/>
        </w:rPr>
        <w:t>, 272450 (2018).</w:t>
      </w:r>
    </w:p>
    <w:p w14:paraId="60C614CD" w14:textId="77777777" w:rsidR="00745D4D" w:rsidRPr="00745D4D" w:rsidRDefault="00745D4D" w:rsidP="00745D4D">
      <w:pPr>
        <w:pStyle w:val="EndNoteBibliography"/>
        <w:ind w:left="720" w:hanging="720"/>
        <w:rPr>
          <w:noProof/>
        </w:rPr>
      </w:pPr>
      <w:r w:rsidRPr="00745D4D">
        <w:rPr>
          <w:noProof/>
        </w:rPr>
        <w:t>8</w:t>
      </w:r>
      <w:r w:rsidRPr="00745D4D">
        <w:rPr>
          <w:noProof/>
        </w:rPr>
        <w:tab/>
        <w:t>Ashburner, M.</w:t>
      </w:r>
      <w:r w:rsidRPr="00745D4D">
        <w:rPr>
          <w:i/>
          <w:noProof/>
        </w:rPr>
        <w:t xml:space="preserve"> et al.</w:t>
      </w:r>
      <w:r w:rsidRPr="00745D4D">
        <w:rPr>
          <w:noProof/>
        </w:rPr>
        <w:t xml:space="preserve"> Gene ontology: tool for the unification of biology. The Gene Ontology Consortium. </w:t>
      </w:r>
      <w:r w:rsidRPr="00745D4D">
        <w:rPr>
          <w:i/>
          <w:noProof/>
        </w:rPr>
        <w:t>Nat Genet</w:t>
      </w:r>
      <w:r w:rsidRPr="00745D4D">
        <w:rPr>
          <w:noProof/>
        </w:rPr>
        <w:t xml:space="preserve"> </w:t>
      </w:r>
      <w:r w:rsidRPr="00745D4D">
        <w:rPr>
          <w:b/>
          <w:noProof/>
        </w:rPr>
        <w:t>25</w:t>
      </w:r>
      <w:r w:rsidRPr="00745D4D">
        <w:rPr>
          <w:noProof/>
        </w:rPr>
        <w:t>, 25-29, doi:10.1038/75556 (2000).</w:t>
      </w:r>
    </w:p>
    <w:p w14:paraId="30A85153" w14:textId="77777777" w:rsidR="00745D4D" w:rsidRPr="00745D4D" w:rsidRDefault="00745D4D" w:rsidP="00745D4D">
      <w:pPr>
        <w:pStyle w:val="EndNoteBibliography"/>
        <w:ind w:left="720" w:hanging="720"/>
        <w:rPr>
          <w:noProof/>
        </w:rPr>
      </w:pPr>
      <w:r w:rsidRPr="00745D4D">
        <w:rPr>
          <w:noProof/>
        </w:rPr>
        <w:t>9</w:t>
      </w:r>
      <w:r w:rsidRPr="00745D4D">
        <w:rPr>
          <w:noProof/>
        </w:rPr>
        <w:tab/>
        <w:t xml:space="preserve">Kamburov, A., Wierling, C., Lehrach, H. &amp; Herwig, R. ConsensusPathDB--a database for integrating human functional interaction networks. </w:t>
      </w:r>
      <w:r w:rsidRPr="00745D4D">
        <w:rPr>
          <w:i/>
          <w:noProof/>
        </w:rPr>
        <w:t>Nucleic Acids Res</w:t>
      </w:r>
      <w:r w:rsidRPr="00745D4D">
        <w:rPr>
          <w:noProof/>
        </w:rPr>
        <w:t xml:space="preserve"> </w:t>
      </w:r>
      <w:r w:rsidRPr="00745D4D">
        <w:rPr>
          <w:b/>
          <w:noProof/>
        </w:rPr>
        <w:t>37</w:t>
      </w:r>
      <w:r w:rsidRPr="00745D4D">
        <w:rPr>
          <w:noProof/>
        </w:rPr>
        <w:t>, D623-628, doi:10.1093/nar/gkn698 (2009).</w:t>
      </w:r>
    </w:p>
    <w:p w14:paraId="18CE7B3C" w14:textId="77777777" w:rsidR="00745D4D" w:rsidRPr="00745D4D" w:rsidRDefault="00745D4D" w:rsidP="00745D4D">
      <w:pPr>
        <w:pStyle w:val="EndNoteBibliography"/>
        <w:ind w:left="720" w:hanging="720"/>
        <w:rPr>
          <w:noProof/>
        </w:rPr>
      </w:pPr>
      <w:r w:rsidRPr="00745D4D">
        <w:rPr>
          <w:noProof/>
        </w:rPr>
        <w:t>10</w:t>
      </w:r>
      <w:r w:rsidRPr="00745D4D">
        <w:rPr>
          <w:noProof/>
        </w:rPr>
        <w:tab/>
        <w:t xml:space="preserve">Herwig, R., Hardt, C., Lienhard, M. &amp; Kamburov, A. Analyzing and interpreting genome data at the network level with ConsensusPathDB. </w:t>
      </w:r>
      <w:r w:rsidRPr="00745D4D">
        <w:rPr>
          <w:i/>
          <w:noProof/>
        </w:rPr>
        <w:t>Nat Protoc</w:t>
      </w:r>
      <w:r w:rsidRPr="00745D4D">
        <w:rPr>
          <w:noProof/>
        </w:rPr>
        <w:t xml:space="preserve"> </w:t>
      </w:r>
      <w:r w:rsidRPr="00745D4D">
        <w:rPr>
          <w:b/>
          <w:noProof/>
        </w:rPr>
        <w:t>11</w:t>
      </w:r>
      <w:r w:rsidRPr="00745D4D">
        <w:rPr>
          <w:noProof/>
        </w:rPr>
        <w:t>, 1889-1907, doi:10.1038/nprot.2016.117 (2016).</w:t>
      </w:r>
    </w:p>
    <w:p w14:paraId="7E88D3DC" w14:textId="4444A72E" w:rsidR="001A18E8" w:rsidRPr="001A18E8" w:rsidRDefault="001A18E8">
      <w:pPr>
        <w:rPr>
          <w:rFonts w:ascii="Times New Roman" w:hAnsi="Times New Roman" w:cs="Times New Roman"/>
          <w:sz w:val="22"/>
          <w:szCs w:val="22"/>
        </w:rPr>
      </w:pPr>
      <w:r>
        <w:rPr>
          <w:rFonts w:ascii="Times New Roman" w:hAnsi="Times New Roman" w:cs="Times New Roman"/>
          <w:sz w:val="22"/>
          <w:szCs w:val="22"/>
        </w:rPr>
        <w:fldChar w:fldCharType="end"/>
      </w:r>
    </w:p>
    <w:sectPr w:rsidR="001A18E8" w:rsidRPr="001A18E8" w:rsidSect="00E625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atur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pxw25xss5tsaxewsevp2predweav9svws2w&quot;&gt;My EndNote Library&lt;record-ids&gt;&lt;item&gt;41&lt;/item&gt;&lt;item&gt;42&lt;/item&gt;&lt;item&gt;52&lt;/item&gt;&lt;item&gt;98&lt;/item&gt;&lt;item&gt;102&lt;/item&gt;&lt;item&gt;149&lt;/item&gt;&lt;item&gt;173&lt;/item&gt;&lt;item&gt;180&lt;/item&gt;&lt;item&gt;181&lt;/item&gt;&lt;/record-ids&gt;&lt;/item&gt;&lt;/Libraries&gt;"/>
  </w:docVars>
  <w:rsids>
    <w:rsidRoot w:val="001A18E8"/>
    <w:rsid w:val="00042979"/>
    <w:rsid w:val="0005681A"/>
    <w:rsid w:val="000F04E6"/>
    <w:rsid w:val="001A18E8"/>
    <w:rsid w:val="001B7CC9"/>
    <w:rsid w:val="001C3D5B"/>
    <w:rsid w:val="00296AB8"/>
    <w:rsid w:val="002D6FCD"/>
    <w:rsid w:val="0030622F"/>
    <w:rsid w:val="00364884"/>
    <w:rsid w:val="003F31EF"/>
    <w:rsid w:val="00400D47"/>
    <w:rsid w:val="004164D7"/>
    <w:rsid w:val="00451973"/>
    <w:rsid w:val="00487017"/>
    <w:rsid w:val="004A2BCC"/>
    <w:rsid w:val="004D2A54"/>
    <w:rsid w:val="004F01E8"/>
    <w:rsid w:val="00510198"/>
    <w:rsid w:val="00546A6E"/>
    <w:rsid w:val="005F5F56"/>
    <w:rsid w:val="00676556"/>
    <w:rsid w:val="00695E80"/>
    <w:rsid w:val="006D3789"/>
    <w:rsid w:val="00745D4D"/>
    <w:rsid w:val="007D22EF"/>
    <w:rsid w:val="007F11A7"/>
    <w:rsid w:val="00802D48"/>
    <w:rsid w:val="00817D48"/>
    <w:rsid w:val="00897179"/>
    <w:rsid w:val="008A7131"/>
    <w:rsid w:val="008C69BE"/>
    <w:rsid w:val="009212CF"/>
    <w:rsid w:val="00964B25"/>
    <w:rsid w:val="009B1F2C"/>
    <w:rsid w:val="009C6F94"/>
    <w:rsid w:val="00A103A4"/>
    <w:rsid w:val="00A877CA"/>
    <w:rsid w:val="00B27A86"/>
    <w:rsid w:val="00B55132"/>
    <w:rsid w:val="00B62D4C"/>
    <w:rsid w:val="00BA242D"/>
    <w:rsid w:val="00BA2A53"/>
    <w:rsid w:val="00BA463A"/>
    <w:rsid w:val="00C24C2A"/>
    <w:rsid w:val="00C45D89"/>
    <w:rsid w:val="00C72B90"/>
    <w:rsid w:val="00C86991"/>
    <w:rsid w:val="00CC755F"/>
    <w:rsid w:val="00CD1601"/>
    <w:rsid w:val="00CF70DE"/>
    <w:rsid w:val="00D54AC2"/>
    <w:rsid w:val="00DC0F41"/>
    <w:rsid w:val="00E21454"/>
    <w:rsid w:val="00E625A5"/>
    <w:rsid w:val="00E91C69"/>
    <w:rsid w:val="00EA6E5B"/>
    <w:rsid w:val="00EE5499"/>
    <w:rsid w:val="00F065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AF70B3C"/>
  <w14:defaultImageDpi w14:val="32767"/>
  <w15:chartTrackingRefBased/>
  <w15:docId w15:val="{41F1B0D3-47AD-674E-9E91-609AA065E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1A18E8"/>
    <w:pPr>
      <w:jc w:val="center"/>
    </w:pPr>
    <w:rPr>
      <w:rFonts w:ascii="Times New Roman" w:hAnsi="Times New Roman" w:cs="Times New Roman"/>
      <w:sz w:val="20"/>
    </w:rPr>
  </w:style>
  <w:style w:type="character" w:customStyle="1" w:styleId="EndNoteBibliographyTitleChar">
    <w:name w:val="EndNote Bibliography Title Char"/>
    <w:basedOn w:val="DefaultParagraphFont"/>
    <w:link w:val="EndNoteBibliographyTitle"/>
    <w:rsid w:val="001A18E8"/>
    <w:rPr>
      <w:rFonts w:ascii="Times New Roman" w:hAnsi="Times New Roman" w:cs="Times New Roman"/>
      <w:sz w:val="20"/>
    </w:rPr>
  </w:style>
  <w:style w:type="paragraph" w:customStyle="1" w:styleId="EndNoteBibliography">
    <w:name w:val="EndNote Bibliography"/>
    <w:basedOn w:val="Normal"/>
    <w:link w:val="EndNoteBibliographyChar"/>
    <w:rsid w:val="001A18E8"/>
    <w:rPr>
      <w:rFonts w:ascii="Times New Roman" w:hAnsi="Times New Roman" w:cs="Times New Roman"/>
      <w:sz w:val="20"/>
    </w:rPr>
  </w:style>
  <w:style w:type="character" w:customStyle="1" w:styleId="EndNoteBibliographyChar">
    <w:name w:val="EndNote Bibliography Char"/>
    <w:basedOn w:val="DefaultParagraphFont"/>
    <w:link w:val="EndNoteBibliography"/>
    <w:rsid w:val="001A18E8"/>
    <w:rPr>
      <w:rFonts w:ascii="Times New Roman" w:hAnsi="Times New Roman" w:cs="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3</Pages>
  <Words>2136</Words>
  <Characters>12178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Hao-Bo Guo</dc:creator>
  <cp:keywords/>
  <dc:description/>
  <cp:lastModifiedBy>Hao-Bo Guo</cp:lastModifiedBy>
  <cp:revision>3</cp:revision>
  <dcterms:created xsi:type="dcterms:W3CDTF">2019-02-19T19:38:00Z</dcterms:created>
  <dcterms:modified xsi:type="dcterms:W3CDTF">2019-02-20T04:31:00Z</dcterms:modified>
</cp:coreProperties>
</file>